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E5" w:rsidRDefault="00765DA5" w:rsidP="00CE32E5">
      <w:pPr>
        <w:rPr>
          <w:sz w:val="28"/>
        </w:rPr>
      </w:pPr>
      <w:r>
        <w:rPr>
          <w:noProof/>
        </w:rPr>
        <w:drawing>
          <wp:anchor distT="0" distB="0" distL="114300" distR="114300" simplePos="0" relativeHeight="251657728" behindDoc="0" locked="0" layoutInCell="1" allowOverlap="1">
            <wp:simplePos x="0" y="0"/>
            <wp:positionH relativeFrom="column">
              <wp:posOffset>2453640</wp:posOffset>
            </wp:positionH>
            <wp:positionV relativeFrom="paragraph">
              <wp:posOffset>2540</wp:posOffset>
            </wp:positionV>
            <wp:extent cx="781050" cy="949325"/>
            <wp:effectExtent l="0" t="0" r="0" b="3175"/>
            <wp:wrapSquare wrapText="left"/>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2E5">
        <w:rPr>
          <w:sz w:val="28"/>
        </w:rPr>
        <w:br w:type="textWrapping" w:clear="all"/>
      </w:r>
    </w:p>
    <w:p w:rsidR="00CE32E5" w:rsidRPr="006415D9" w:rsidRDefault="00CE32E5" w:rsidP="00CE32E5">
      <w:pPr>
        <w:jc w:val="center"/>
        <w:rPr>
          <w:b/>
          <w:sz w:val="28"/>
        </w:rPr>
      </w:pPr>
      <w:r w:rsidRPr="006415D9">
        <w:rPr>
          <w:b/>
          <w:sz w:val="28"/>
        </w:rPr>
        <w:t>АДМИНИСТРАЦИЯ   КАНСКОГО РАЙОНА</w:t>
      </w:r>
    </w:p>
    <w:p w:rsidR="00CE32E5" w:rsidRPr="006415D9" w:rsidRDefault="00CE32E5" w:rsidP="00CE32E5">
      <w:pPr>
        <w:jc w:val="center"/>
        <w:rPr>
          <w:b/>
          <w:sz w:val="28"/>
        </w:rPr>
      </w:pPr>
      <w:r w:rsidRPr="006415D9">
        <w:rPr>
          <w:b/>
          <w:sz w:val="28"/>
        </w:rPr>
        <w:t>КРАСНОЯРСКОГО КРАЯ</w:t>
      </w:r>
    </w:p>
    <w:p w:rsidR="00CE32E5" w:rsidRPr="006415D9" w:rsidRDefault="00CE32E5" w:rsidP="00CE32E5">
      <w:pPr>
        <w:jc w:val="center"/>
        <w:rPr>
          <w:b/>
          <w:sz w:val="28"/>
        </w:rPr>
      </w:pPr>
    </w:p>
    <w:p w:rsidR="00CE32E5" w:rsidRPr="006415D9" w:rsidRDefault="00CE32E5" w:rsidP="00CE32E5">
      <w:pPr>
        <w:jc w:val="center"/>
        <w:rPr>
          <w:b/>
          <w:sz w:val="28"/>
        </w:rPr>
      </w:pPr>
      <w:r w:rsidRPr="006415D9">
        <w:rPr>
          <w:b/>
          <w:sz w:val="28"/>
        </w:rPr>
        <w:t>ПОСТАНОВЛЕНИЕ</w:t>
      </w:r>
    </w:p>
    <w:p w:rsidR="003B4F79" w:rsidRPr="00AE745E" w:rsidRDefault="003B4F79" w:rsidP="00CE32E5">
      <w:pPr>
        <w:jc w:val="center"/>
        <w:rPr>
          <w:color w:val="FF0000"/>
          <w:sz w:val="20"/>
        </w:rPr>
      </w:pPr>
      <w:r w:rsidRPr="00AE745E">
        <w:rPr>
          <w:sz w:val="20"/>
        </w:rPr>
        <w:tab/>
      </w:r>
      <w:r w:rsidRPr="00AE745E">
        <w:rPr>
          <w:sz w:val="20"/>
        </w:rPr>
        <w:tab/>
      </w:r>
      <w:r w:rsidRPr="00AE745E">
        <w:rPr>
          <w:sz w:val="20"/>
        </w:rPr>
        <w:tab/>
      </w:r>
      <w:r w:rsidRPr="00AE745E">
        <w:rPr>
          <w:sz w:val="20"/>
        </w:rPr>
        <w:tab/>
      </w:r>
      <w:r w:rsidRPr="00AE745E">
        <w:rPr>
          <w:sz w:val="20"/>
        </w:rPr>
        <w:tab/>
      </w:r>
      <w:r w:rsidRPr="00AE745E">
        <w:rPr>
          <w:sz w:val="20"/>
        </w:rPr>
        <w:tab/>
      </w:r>
      <w:r w:rsidRPr="00AE745E">
        <w:rPr>
          <w:sz w:val="20"/>
        </w:rPr>
        <w:tab/>
        <w:t xml:space="preserve">                    </w:t>
      </w:r>
    </w:p>
    <w:p w:rsidR="00CE32E5" w:rsidRPr="00AE745E" w:rsidRDefault="00CE32E5" w:rsidP="00CE32E5">
      <w:pPr>
        <w:rPr>
          <w:sz w:val="20"/>
        </w:rPr>
      </w:pPr>
    </w:p>
    <w:p w:rsidR="00CE32E5" w:rsidRPr="001847CD" w:rsidRDefault="00C32730" w:rsidP="006C23F5">
      <w:pPr>
        <w:rPr>
          <w:sz w:val="28"/>
        </w:rPr>
      </w:pPr>
      <w:r>
        <w:rPr>
          <w:sz w:val="28"/>
        </w:rPr>
        <w:t>27</w:t>
      </w:r>
      <w:r w:rsidR="009F0F89">
        <w:rPr>
          <w:sz w:val="28"/>
        </w:rPr>
        <w:t>.12</w:t>
      </w:r>
      <w:r w:rsidR="0077470C">
        <w:rPr>
          <w:sz w:val="28"/>
        </w:rPr>
        <w:t>.</w:t>
      </w:r>
      <w:r w:rsidR="002714BB">
        <w:rPr>
          <w:sz w:val="28"/>
        </w:rPr>
        <w:t>202</w:t>
      </w:r>
      <w:r w:rsidR="009F0F89">
        <w:rPr>
          <w:sz w:val="28"/>
        </w:rPr>
        <w:t>1</w:t>
      </w:r>
      <w:r w:rsidR="00CE32E5">
        <w:rPr>
          <w:sz w:val="28"/>
        </w:rPr>
        <w:tab/>
      </w:r>
      <w:r w:rsidR="00CE32E5">
        <w:rPr>
          <w:sz w:val="28"/>
        </w:rPr>
        <w:tab/>
        <w:t xml:space="preserve">         </w:t>
      </w:r>
      <w:r w:rsidR="001517E5">
        <w:rPr>
          <w:sz w:val="28"/>
        </w:rPr>
        <w:t xml:space="preserve">       </w:t>
      </w:r>
      <w:r w:rsidR="00D52567">
        <w:rPr>
          <w:sz w:val="28"/>
        </w:rPr>
        <w:t xml:space="preserve">       </w:t>
      </w:r>
      <w:r w:rsidR="006C23F5" w:rsidRPr="006C23F5">
        <w:rPr>
          <w:sz w:val="28"/>
        </w:rPr>
        <w:t xml:space="preserve"> </w:t>
      </w:r>
      <w:r w:rsidR="00FA4124">
        <w:rPr>
          <w:sz w:val="28"/>
        </w:rPr>
        <w:t xml:space="preserve">   </w:t>
      </w:r>
      <w:r w:rsidR="006C23F5">
        <w:rPr>
          <w:sz w:val="28"/>
        </w:rPr>
        <w:t xml:space="preserve">г. </w:t>
      </w:r>
      <w:r w:rsidR="00CE32E5">
        <w:rPr>
          <w:sz w:val="28"/>
        </w:rPr>
        <w:t xml:space="preserve"> Канск</w:t>
      </w:r>
      <w:r w:rsidR="00CE32E5">
        <w:rPr>
          <w:sz w:val="28"/>
        </w:rPr>
        <w:tab/>
      </w:r>
      <w:r w:rsidR="00CE32E5">
        <w:rPr>
          <w:sz w:val="28"/>
        </w:rPr>
        <w:tab/>
      </w:r>
      <w:r w:rsidR="00CE32E5">
        <w:rPr>
          <w:sz w:val="28"/>
        </w:rPr>
        <w:tab/>
      </w:r>
      <w:r w:rsidR="00CE32E5">
        <w:rPr>
          <w:sz w:val="28"/>
        </w:rPr>
        <w:tab/>
      </w:r>
      <w:r w:rsidR="00930280">
        <w:rPr>
          <w:sz w:val="28"/>
        </w:rPr>
        <w:t xml:space="preserve">     </w:t>
      </w:r>
      <w:r w:rsidR="00FA4124">
        <w:rPr>
          <w:sz w:val="28"/>
        </w:rPr>
        <w:t xml:space="preserve"> </w:t>
      </w:r>
      <w:r w:rsidR="00CE32E5">
        <w:rPr>
          <w:sz w:val="28"/>
        </w:rPr>
        <w:t xml:space="preserve">№ </w:t>
      </w:r>
      <w:r w:rsidR="003941CB">
        <w:rPr>
          <w:sz w:val="28"/>
        </w:rPr>
        <w:t>707</w:t>
      </w:r>
      <w:r w:rsidR="005240DE">
        <w:rPr>
          <w:sz w:val="28"/>
        </w:rPr>
        <w:t>-пг</w:t>
      </w:r>
    </w:p>
    <w:p w:rsidR="00CE32E5" w:rsidRPr="00D539F6" w:rsidRDefault="00CE32E5" w:rsidP="00CE32E5">
      <w:pPr>
        <w:rPr>
          <w:sz w:val="28"/>
          <w:szCs w:val="28"/>
        </w:rPr>
      </w:pPr>
    </w:p>
    <w:p w:rsidR="009F0F89" w:rsidRDefault="009F0F89" w:rsidP="009F0F89">
      <w:pPr>
        <w:rPr>
          <w:sz w:val="28"/>
          <w:szCs w:val="20"/>
        </w:rPr>
      </w:pPr>
      <w:r>
        <w:rPr>
          <w:sz w:val="28"/>
        </w:rPr>
        <w:t xml:space="preserve">Об утверждении перечня </w:t>
      </w:r>
    </w:p>
    <w:p w:rsidR="009F0F89" w:rsidRDefault="009F0F89" w:rsidP="009F0F89">
      <w:pPr>
        <w:rPr>
          <w:sz w:val="28"/>
        </w:rPr>
      </w:pPr>
      <w:r>
        <w:rPr>
          <w:sz w:val="28"/>
        </w:rPr>
        <w:t xml:space="preserve">главных администраторов </w:t>
      </w:r>
    </w:p>
    <w:p w:rsidR="00B170B9" w:rsidRPr="00B170B9" w:rsidRDefault="00B170B9" w:rsidP="00B170B9">
      <w:pPr>
        <w:widowControl w:val="0"/>
        <w:autoSpaceDE w:val="0"/>
        <w:autoSpaceDN w:val="0"/>
        <w:adjustRightInd w:val="0"/>
        <w:jc w:val="both"/>
        <w:rPr>
          <w:sz w:val="28"/>
        </w:rPr>
      </w:pPr>
      <w:r w:rsidRPr="00B170B9">
        <w:rPr>
          <w:sz w:val="28"/>
        </w:rPr>
        <w:t xml:space="preserve">источников финансирования </w:t>
      </w:r>
      <w:bookmarkStart w:id="0" w:name="_GoBack"/>
      <w:bookmarkEnd w:id="0"/>
    </w:p>
    <w:p w:rsidR="00885064" w:rsidRDefault="00B170B9" w:rsidP="00B170B9">
      <w:pPr>
        <w:widowControl w:val="0"/>
        <w:autoSpaceDE w:val="0"/>
        <w:autoSpaceDN w:val="0"/>
        <w:adjustRightInd w:val="0"/>
        <w:jc w:val="both"/>
        <w:rPr>
          <w:sz w:val="28"/>
        </w:rPr>
      </w:pPr>
      <w:r w:rsidRPr="00B170B9">
        <w:rPr>
          <w:sz w:val="28"/>
        </w:rPr>
        <w:t xml:space="preserve">дефицита </w:t>
      </w:r>
      <w:r>
        <w:rPr>
          <w:sz w:val="28"/>
        </w:rPr>
        <w:t>районного</w:t>
      </w:r>
      <w:r w:rsidRPr="00B170B9">
        <w:rPr>
          <w:sz w:val="28"/>
        </w:rPr>
        <w:t xml:space="preserve"> бюджета</w:t>
      </w:r>
    </w:p>
    <w:p w:rsidR="00B170B9" w:rsidRPr="00D62C8D" w:rsidRDefault="00B170B9" w:rsidP="00B170B9">
      <w:pPr>
        <w:widowControl w:val="0"/>
        <w:autoSpaceDE w:val="0"/>
        <w:autoSpaceDN w:val="0"/>
        <w:adjustRightInd w:val="0"/>
        <w:jc w:val="both"/>
        <w:rPr>
          <w:sz w:val="18"/>
        </w:rPr>
      </w:pPr>
    </w:p>
    <w:p w:rsidR="008A0A4F" w:rsidRPr="0060565C" w:rsidRDefault="00B170B9" w:rsidP="00B170B9">
      <w:pPr>
        <w:ind w:firstLine="709"/>
        <w:jc w:val="both"/>
        <w:rPr>
          <w:sz w:val="28"/>
          <w:szCs w:val="28"/>
        </w:rPr>
      </w:pPr>
      <w:r w:rsidRPr="00B170B9">
        <w:rPr>
          <w:sz w:val="28"/>
          <w:szCs w:val="28"/>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9F0F89">
        <w:rPr>
          <w:sz w:val="28"/>
          <w:szCs w:val="28"/>
        </w:rPr>
        <w:t xml:space="preserve">, </w:t>
      </w:r>
      <w:r w:rsidR="008A0A4F" w:rsidRPr="0060565C">
        <w:rPr>
          <w:sz w:val="28"/>
          <w:szCs w:val="28"/>
        </w:rPr>
        <w:t xml:space="preserve">руководствуясь статьями 38, 40 Устава Канского района, </w:t>
      </w:r>
      <w:r w:rsidR="005B5CAE">
        <w:rPr>
          <w:sz w:val="28"/>
          <w:szCs w:val="28"/>
        </w:rPr>
        <w:t>ПОСТА</w:t>
      </w:r>
      <w:r w:rsidR="006415D9">
        <w:rPr>
          <w:sz w:val="28"/>
          <w:szCs w:val="28"/>
        </w:rPr>
        <w:t>НОВЛЯЮ</w:t>
      </w:r>
      <w:r w:rsidR="008A0A4F" w:rsidRPr="0060565C">
        <w:rPr>
          <w:sz w:val="28"/>
          <w:szCs w:val="28"/>
        </w:rPr>
        <w:t>:</w:t>
      </w:r>
    </w:p>
    <w:p w:rsidR="009F0F89" w:rsidRDefault="009F0F89" w:rsidP="00B170B9">
      <w:pPr>
        <w:pStyle w:val="a6"/>
        <w:numPr>
          <w:ilvl w:val="0"/>
          <w:numId w:val="2"/>
        </w:numPr>
        <w:tabs>
          <w:tab w:val="left" w:pos="1134"/>
        </w:tabs>
        <w:ind w:left="0" w:firstLine="709"/>
        <w:jc w:val="both"/>
        <w:rPr>
          <w:sz w:val="28"/>
          <w:szCs w:val="28"/>
        </w:rPr>
      </w:pPr>
      <w:r>
        <w:rPr>
          <w:sz w:val="28"/>
          <w:szCs w:val="28"/>
        </w:rPr>
        <w:t xml:space="preserve">Утвердить перечень главных администраторов </w:t>
      </w:r>
      <w:r w:rsidR="00B170B9" w:rsidRPr="00B170B9">
        <w:rPr>
          <w:sz w:val="28"/>
          <w:szCs w:val="28"/>
        </w:rPr>
        <w:t xml:space="preserve">источников финансирования дефицита </w:t>
      </w:r>
      <w:r w:rsidR="0044262E">
        <w:rPr>
          <w:sz w:val="28"/>
          <w:szCs w:val="28"/>
        </w:rPr>
        <w:t>районного</w:t>
      </w:r>
      <w:r w:rsidR="00B170B9" w:rsidRPr="00B170B9">
        <w:rPr>
          <w:sz w:val="28"/>
          <w:szCs w:val="28"/>
        </w:rPr>
        <w:t xml:space="preserve"> бюджета согласно приложению</w:t>
      </w:r>
      <w:r w:rsidR="0044262E">
        <w:rPr>
          <w:sz w:val="28"/>
          <w:szCs w:val="28"/>
        </w:rPr>
        <w:t>.</w:t>
      </w:r>
    </w:p>
    <w:p w:rsidR="009F0F89" w:rsidRPr="00B170B9" w:rsidRDefault="00B170B9" w:rsidP="00B170B9">
      <w:pPr>
        <w:pStyle w:val="a6"/>
        <w:numPr>
          <w:ilvl w:val="0"/>
          <w:numId w:val="2"/>
        </w:numPr>
        <w:tabs>
          <w:tab w:val="left" w:pos="1134"/>
        </w:tabs>
        <w:ind w:left="0" w:firstLine="709"/>
        <w:jc w:val="both"/>
        <w:rPr>
          <w:sz w:val="28"/>
          <w:szCs w:val="28"/>
        </w:rPr>
      </w:pPr>
      <w:r w:rsidRPr="00B170B9">
        <w:rPr>
          <w:sz w:val="28"/>
          <w:szCs w:val="28"/>
        </w:rPr>
        <w:t xml:space="preserve">Установить, что в случаях изменения состава и (или) функций главных администраторов источников финансирования дефицита </w:t>
      </w:r>
      <w:r>
        <w:rPr>
          <w:sz w:val="28"/>
          <w:szCs w:val="28"/>
        </w:rPr>
        <w:t>районного</w:t>
      </w:r>
      <w:r w:rsidRPr="00B170B9">
        <w:rPr>
          <w:sz w:val="28"/>
          <w:szCs w:val="28"/>
        </w:rPr>
        <w:t xml:space="preserve"> бюджета, а также изменения принципов назначения и присвоения структуры кодов классификации источников финансирования дефицита </w:t>
      </w:r>
      <w:r>
        <w:rPr>
          <w:sz w:val="28"/>
          <w:szCs w:val="28"/>
        </w:rPr>
        <w:t>районного</w:t>
      </w:r>
      <w:r w:rsidRPr="00B170B9">
        <w:rPr>
          <w:sz w:val="28"/>
          <w:szCs w:val="28"/>
        </w:rPr>
        <w:t xml:space="preserve"> бюджета до внесения соответствующих изменений в перечень главных администраторов источников финансирования дефицита </w:t>
      </w:r>
      <w:r>
        <w:rPr>
          <w:sz w:val="28"/>
          <w:szCs w:val="28"/>
        </w:rPr>
        <w:t>районного</w:t>
      </w:r>
      <w:r w:rsidRPr="00B170B9">
        <w:rPr>
          <w:sz w:val="28"/>
          <w:szCs w:val="28"/>
        </w:rPr>
        <w:t xml:space="preserve"> бюджета закрепление группы, подгруппы, статьи и вида источника финансирования дефицита </w:t>
      </w:r>
      <w:r w:rsidR="0044262E">
        <w:rPr>
          <w:sz w:val="28"/>
          <w:szCs w:val="28"/>
        </w:rPr>
        <w:t>районного</w:t>
      </w:r>
      <w:r w:rsidRPr="00B170B9">
        <w:rPr>
          <w:sz w:val="28"/>
          <w:szCs w:val="28"/>
        </w:rPr>
        <w:t xml:space="preserve"> бюджета за главными администраторами источников финансирования дефицита </w:t>
      </w:r>
      <w:r>
        <w:rPr>
          <w:sz w:val="28"/>
          <w:szCs w:val="28"/>
        </w:rPr>
        <w:t>районного</w:t>
      </w:r>
      <w:r w:rsidRPr="00B170B9">
        <w:rPr>
          <w:sz w:val="28"/>
          <w:szCs w:val="28"/>
        </w:rPr>
        <w:t xml:space="preserve"> бюджета, являющимися органами </w:t>
      </w:r>
      <w:r>
        <w:rPr>
          <w:sz w:val="28"/>
          <w:szCs w:val="28"/>
        </w:rPr>
        <w:t>местного самоуправления Канского района</w:t>
      </w:r>
      <w:r w:rsidR="009F0F89" w:rsidRPr="00B170B9">
        <w:rPr>
          <w:sz w:val="28"/>
          <w:szCs w:val="28"/>
        </w:rPr>
        <w:t>, осуществляется приказами Финуправления Канского района.</w:t>
      </w:r>
    </w:p>
    <w:p w:rsidR="00D3078E" w:rsidRDefault="00D3078E" w:rsidP="009F0F89">
      <w:pPr>
        <w:pStyle w:val="a6"/>
        <w:numPr>
          <w:ilvl w:val="0"/>
          <w:numId w:val="2"/>
        </w:numPr>
        <w:tabs>
          <w:tab w:val="left" w:pos="1134"/>
        </w:tabs>
        <w:ind w:left="0" w:firstLine="709"/>
        <w:jc w:val="both"/>
        <w:rPr>
          <w:sz w:val="28"/>
          <w:szCs w:val="28"/>
        </w:rPr>
      </w:pPr>
      <w:r w:rsidRPr="00D3078E">
        <w:rPr>
          <w:sz w:val="28"/>
          <w:szCs w:val="28"/>
        </w:rPr>
        <w:t xml:space="preserve">Контроль за выполнением настоящего постановления возложить </w:t>
      </w:r>
      <w:r w:rsidR="009F0F89">
        <w:rPr>
          <w:sz w:val="28"/>
          <w:szCs w:val="28"/>
        </w:rPr>
        <w:br/>
      </w:r>
      <w:r w:rsidRPr="00D3078E">
        <w:rPr>
          <w:sz w:val="28"/>
          <w:szCs w:val="28"/>
        </w:rPr>
        <w:t xml:space="preserve">на заместителя Главы Канского района </w:t>
      </w:r>
      <w:r w:rsidR="00165927" w:rsidRPr="00DC55D0">
        <w:rPr>
          <w:sz w:val="28"/>
          <w:szCs w:val="28"/>
        </w:rPr>
        <w:t>по финансово-экономическим вопросам</w:t>
      </w:r>
      <w:r w:rsidR="00165927">
        <w:rPr>
          <w:sz w:val="28"/>
          <w:szCs w:val="28"/>
        </w:rPr>
        <w:t xml:space="preserve"> – р</w:t>
      </w:r>
      <w:r w:rsidR="00165927" w:rsidRPr="00DC55D0">
        <w:rPr>
          <w:sz w:val="28"/>
          <w:szCs w:val="28"/>
        </w:rPr>
        <w:t>уководител</w:t>
      </w:r>
      <w:r w:rsidR="00165927">
        <w:rPr>
          <w:sz w:val="28"/>
          <w:szCs w:val="28"/>
        </w:rPr>
        <w:t>я</w:t>
      </w:r>
      <w:r w:rsidR="00165927" w:rsidRPr="00DC55D0">
        <w:rPr>
          <w:sz w:val="28"/>
          <w:szCs w:val="28"/>
        </w:rPr>
        <w:t xml:space="preserve"> Фи</w:t>
      </w:r>
      <w:r w:rsidR="00165927">
        <w:rPr>
          <w:sz w:val="28"/>
          <w:szCs w:val="28"/>
        </w:rPr>
        <w:t>нуправления Канского района</w:t>
      </w:r>
      <w:r w:rsidR="00165927" w:rsidRPr="00D3078E">
        <w:rPr>
          <w:sz w:val="28"/>
          <w:szCs w:val="28"/>
        </w:rPr>
        <w:t xml:space="preserve"> </w:t>
      </w:r>
      <w:r w:rsidR="00165927">
        <w:rPr>
          <w:sz w:val="28"/>
          <w:szCs w:val="28"/>
        </w:rPr>
        <w:t>М</w:t>
      </w:r>
      <w:r w:rsidRPr="00D3078E">
        <w:rPr>
          <w:sz w:val="28"/>
          <w:szCs w:val="28"/>
        </w:rPr>
        <w:t xml:space="preserve">.В. </w:t>
      </w:r>
      <w:r w:rsidR="00165927">
        <w:rPr>
          <w:sz w:val="28"/>
          <w:szCs w:val="28"/>
        </w:rPr>
        <w:t>Черепову</w:t>
      </w:r>
      <w:r w:rsidRPr="00D3078E">
        <w:rPr>
          <w:sz w:val="28"/>
          <w:szCs w:val="28"/>
        </w:rPr>
        <w:t>.</w:t>
      </w:r>
    </w:p>
    <w:p w:rsidR="009F0F89" w:rsidRPr="009F0F89" w:rsidRDefault="009F0F89" w:rsidP="009F0F89">
      <w:pPr>
        <w:pStyle w:val="a6"/>
        <w:numPr>
          <w:ilvl w:val="0"/>
          <w:numId w:val="2"/>
        </w:numPr>
        <w:tabs>
          <w:tab w:val="left" w:pos="1134"/>
        </w:tabs>
        <w:ind w:left="0" w:firstLine="709"/>
        <w:jc w:val="both"/>
        <w:rPr>
          <w:sz w:val="28"/>
          <w:szCs w:val="28"/>
        </w:rPr>
      </w:pPr>
      <w:r w:rsidRPr="009F0F89">
        <w:rPr>
          <w:sz w:val="28"/>
          <w:szCs w:val="28"/>
        </w:rPr>
        <w:lastRenderedPageBreak/>
        <w:t xml:space="preserve">Постановление вступает в силу в день, следующий за днем </w:t>
      </w:r>
      <w:r>
        <w:rPr>
          <w:sz w:val="28"/>
          <w:szCs w:val="28"/>
        </w:rPr>
        <w:br/>
      </w:r>
      <w:r w:rsidRPr="009F0F89">
        <w:rPr>
          <w:sz w:val="28"/>
          <w:szCs w:val="28"/>
        </w:rPr>
        <w:t xml:space="preserve">его официального опубликования, и применяется к правоотношениям, возникающим при составлении и исполнении </w:t>
      </w:r>
      <w:r>
        <w:rPr>
          <w:sz w:val="28"/>
          <w:szCs w:val="28"/>
        </w:rPr>
        <w:t>районного</w:t>
      </w:r>
      <w:r w:rsidRPr="009F0F89">
        <w:rPr>
          <w:sz w:val="28"/>
          <w:szCs w:val="28"/>
        </w:rPr>
        <w:t xml:space="preserve"> бюджета, </w:t>
      </w:r>
      <w:r>
        <w:rPr>
          <w:sz w:val="28"/>
          <w:szCs w:val="28"/>
        </w:rPr>
        <w:br/>
      </w:r>
      <w:r w:rsidRPr="009F0F89">
        <w:rPr>
          <w:sz w:val="28"/>
          <w:szCs w:val="28"/>
        </w:rPr>
        <w:t>начиная с бюджета на 2022 год и плановый период 2023–2024 годов.</w:t>
      </w:r>
    </w:p>
    <w:p w:rsidR="004C75C9" w:rsidRDefault="004C75C9" w:rsidP="004C75C9">
      <w:pPr>
        <w:tabs>
          <w:tab w:val="left" w:pos="0"/>
        </w:tabs>
        <w:jc w:val="both"/>
        <w:rPr>
          <w:sz w:val="28"/>
          <w:szCs w:val="28"/>
        </w:rPr>
      </w:pPr>
    </w:p>
    <w:p w:rsidR="009F0F89" w:rsidRDefault="009F0F89" w:rsidP="004C75C9">
      <w:pPr>
        <w:tabs>
          <w:tab w:val="left" w:pos="0"/>
        </w:tabs>
        <w:jc w:val="both"/>
        <w:rPr>
          <w:sz w:val="28"/>
          <w:szCs w:val="28"/>
        </w:rPr>
      </w:pPr>
    </w:p>
    <w:p w:rsidR="009F0F89" w:rsidRDefault="009F0F89" w:rsidP="004C75C9">
      <w:pPr>
        <w:tabs>
          <w:tab w:val="left" w:pos="0"/>
        </w:tabs>
        <w:jc w:val="both"/>
        <w:rPr>
          <w:sz w:val="28"/>
          <w:szCs w:val="28"/>
        </w:rPr>
      </w:pPr>
    </w:p>
    <w:p w:rsidR="009F0F89" w:rsidRDefault="009F0F89" w:rsidP="004C75C9">
      <w:pPr>
        <w:tabs>
          <w:tab w:val="left" w:pos="0"/>
        </w:tabs>
        <w:jc w:val="both"/>
        <w:rPr>
          <w:sz w:val="28"/>
          <w:szCs w:val="28"/>
        </w:rPr>
      </w:pPr>
    </w:p>
    <w:p w:rsidR="009F0F89" w:rsidRPr="001F0EEE" w:rsidRDefault="009F0F89" w:rsidP="004C75C9">
      <w:pPr>
        <w:tabs>
          <w:tab w:val="left" w:pos="0"/>
        </w:tabs>
        <w:jc w:val="both"/>
        <w:rPr>
          <w:sz w:val="28"/>
          <w:szCs w:val="28"/>
        </w:rPr>
      </w:pPr>
    </w:p>
    <w:p w:rsidR="00226117" w:rsidRPr="00984903" w:rsidRDefault="009212CF" w:rsidP="00BE257A">
      <w:pPr>
        <w:jc w:val="both"/>
        <w:rPr>
          <w:sz w:val="28"/>
          <w:szCs w:val="28"/>
        </w:rPr>
      </w:pPr>
      <w:r>
        <w:rPr>
          <w:sz w:val="28"/>
          <w:szCs w:val="28"/>
        </w:rPr>
        <w:t>Глава</w:t>
      </w:r>
      <w:r w:rsidR="006415D9" w:rsidRPr="006415D9">
        <w:rPr>
          <w:sz w:val="28"/>
          <w:szCs w:val="28"/>
        </w:rPr>
        <w:t xml:space="preserve"> Канского района</w:t>
      </w:r>
      <w:r w:rsidR="006415D9">
        <w:rPr>
          <w:sz w:val="28"/>
          <w:szCs w:val="28"/>
        </w:rPr>
        <w:t xml:space="preserve">                                      </w:t>
      </w:r>
      <w:r w:rsidR="00226117">
        <w:rPr>
          <w:sz w:val="28"/>
          <w:szCs w:val="28"/>
        </w:rPr>
        <w:t xml:space="preserve">          </w:t>
      </w:r>
      <w:r w:rsidR="006415D9">
        <w:rPr>
          <w:sz w:val="28"/>
          <w:szCs w:val="28"/>
        </w:rPr>
        <w:t xml:space="preserve">                    </w:t>
      </w:r>
      <w:r>
        <w:rPr>
          <w:sz w:val="28"/>
          <w:szCs w:val="28"/>
        </w:rPr>
        <w:t>А.А. Заруцкий</w:t>
      </w:r>
      <w:r w:rsidR="00A367D8" w:rsidRPr="00984903">
        <w:rPr>
          <w:sz w:val="28"/>
          <w:szCs w:val="28"/>
        </w:rPr>
        <w:t xml:space="preserve"> </w:t>
      </w:r>
    </w:p>
    <w:p w:rsidR="0044262E" w:rsidRDefault="0044262E">
      <w:pPr>
        <w:rPr>
          <w:sz w:val="28"/>
          <w:szCs w:val="28"/>
        </w:rPr>
      </w:pPr>
      <w:r>
        <w:rPr>
          <w:sz w:val="28"/>
          <w:szCs w:val="28"/>
        </w:rPr>
        <w:br w:type="page"/>
      </w:r>
    </w:p>
    <w:p w:rsidR="0044262E" w:rsidRPr="00F00CAD" w:rsidRDefault="0044262E" w:rsidP="0044262E">
      <w:pPr>
        <w:autoSpaceDE w:val="0"/>
        <w:autoSpaceDN w:val="0"/>
        <w:adjustRightInd w:val="0"/>
        <w:ind w:left="5670" w:right="-285"/>
        <w:outlineLvl w:val="0"/>
        <w:rPr>
          <w:szCs w:val="28"/>
        </w:rPr>
      </w:pPr>
      <w:r w:rsidRPr="00F00CAD">
        <w:rPr>
          <w:szCs w:val="28"/>
        </w:rPr>
        <w:lastRenderedPageBreak/>
        <w:t>Приложение</w:t>
      </w:r>
    </w:p>
    <w:p w:rsidR="0044262E" w:rsidRPr="00F00CAD" w:rsidRDefault="0044262E" w:rsidP="0044262E">
      <w:pPr>
        <w:autoSpaceDE w:val="0"/>
        <w:autoSpaceDN w:val="0"/>
        <w:adjustRightInd w:val="0"/>
        <w:ind w:left="5670" w:right="-1"/>
        <w:outlineLvl w:val="0"/>
        <w:rPr>
          <w:szCs w:val="28"/>
        </w:rPr>
      </w:pPr>
      <w:r>
        <w:rPr>
          <w:szCs w:val="28"/>
        </w:rPr>
        <w:t>к постановлению администрации Канского района</w:t>
      </w:r>
    </w:p>
    <w:p w:rsidR="0044262E" w:rsidRDefault="0044262E" w:rsidP="0044262E">
      <w:pPr>
        <w:autoSpaceDE w:val="0"/>
        <w:autoSpaceDN w:val="0"/>
        <w:adjustRightInd w:val="0"/>
        <w:ind w:left="5670" w:right="-1"/>
        <w:outlineLvl w:val="0"/>
        <w:rPr>
          <w:szCs w:val="28"/>
        </w:rPr>
      </w:pPr>
      <w:r w:rsidRPr="00F00CAD">
        <w:rPr>
          <w:szCs w:val="28"/>
        </w:rPr>
        <w:t xml:space="preserve">от </w:t>
      </w:r>
      <w:r w:rsidR="00C32730">
        <w:rPr>
          <w:szCs w:val="28"/>
        </w:rPr>
        <w:t xml:space="preserve">27.12.2021 </w:t>
      </w:r>
      <w:r w:rsidRPr="00F00CAD">
        <w:rPr>
          <w:szCs w:val="28"/>
        </w:rPr>
        <w:t>№</w:t>
      </w:r>
      <w:r w:rsidR="00C32730">
        <w:rPr>
          <w:szCs w:val="28"/>
        </w:rPr>
        <w:t xml:space="preserve"> </w:t>
      </w:r>
      <w:r w:rsidR="00D80AD8">
        <w:rPr>
          <w:szCs w:val="28"/>
        </w:rPr>
        <w:t>___</w:t>
      </w:r>
      <w:r w:rsidR="00C32730">
        <w:rPr>
          <w:szCs w:val="28"/>
        </w:rPr>
        <w:t>-пг</w:t>
      </w:r>
    </w:p>
    <w:p w:rsidR="0044262E" w:rsidRDefault="0044262E" w:rsidP="0044262E">
      <w:pPr>
        <w:pStyle w:val="ConsPlusNormal"/>
        <w:rPr>
          <w:rFonts w:ascii="Times New Roman" w:hAnsi="Times New Roman" w:cs="Times New Roman"/>
          <w:sz w:val="28"/>
          <w:szCs w:val="28"/>
        </w:rPr>
      </w:pPr>
    </w:p>
    <w:p w:rsidR="0044262E" w:rsidRDefault="0044262E" w:rsidP="0044262E">
      <w:pPr>
        <w:pStyle w:val="ConsPlusNormal"/>
        <w:jc w:val="center"/>
        <w:rPr>
          <w:rFonts w:ascii="Times New Roman" w:hAnsi="Times New Roman" w:cs="Times New Roman"/>
          <w:b/>
          <w:sz w:val="28"/>
          <w:szCs w:val="28"/>
        </w:rPr>
      </w:pPr>
      <w:r w:rsidRPr="00BD2998">
        <w:rPr>
          <w:rFonts w:ascii="Times New Roman" w:hAnsi="Times New Roman" w:cs="Times New Roman"/>
          <w:b/>
          <w:sz w:val="28"/>
          <w:szCs w:val="28"/>
        </w:rPr>
        <w:t xml:space="preserve">Перечень главных администраторов источников </w:t>
      </w:r>
    </w:p>
    <w:p w:rsidR="0044262E" w:rsidRPr="00BD2998" w:rsidRDefault="0044262E" w:rsidP="0044262E">
      <w:pPr>
        <w:pStyle w:val="ConsPlusNormal"/>
        <w:jc w:val="center"/>
        <w:rPr>
          <w:rFonts w:ascii="Times New Roman" w:hAnsi="Times New Roman" w:cs="Times New Roman"/>
          <w:b/>
          <w:sz w:val="28"/>
          <w:szCs w:val="28"/>
        </w:rPr>
      </w:pPr>
      <w:r w:rsidRPr="00BD2998">
        <w:rPr>
          <w:rFonts w:ascii="Times New Roman" w:hAnsi="Times New Roman" w:cs="Times New Roman"/>
          <w:b/>
          <w:sz w:val="28"/>
          <w:szCs w:val="28"/>
        </w:rPr>
        <w:t xml:space="preserve">финансирования дефицита </w:t>
      </w:r>
      <w:r>
        <w:rPr>
          <w:rFonts w:ascii="Times New Roman" w:hAnsi="Times New Roman" w:cs="Times New Roman"/>
          <w:b/>
          <w:sz w:val="28"/>
          <w:szCs w:val="28"/>
        </w:rPr>
        <w:t>районного</w:t>
      </w:r>
      <w:r w:rsidRPr="00BD2998">
        <w:rPr>
          <w:rFonts w:ascii="Times New Roman" w:hAnsi="Times New Roman" w:cs="Times New Roman"/>
          <w:b/>
          <w:sz w:val="28"/>
          <w:szCs w:val="28"/>
        </w:rPr>
        <w:t xml:space="preserve"> бюджета</w:t>
      </w:r>
    </w:p>
    <w:p w:rsidR="0044262E" w:rsidRDefault="0044262E" w:rsidP="0044262E">
      <w:pPr>
        <w:pStyle w:val="ConsPlusNormal"/>
        <w:jc w:val="center"/>
        <w:rPr>
          <w:rFonts w:ascii="Times New Roman" w:hAnsi="Times New Roman" w:cs="Times New Roman"/>
          <w:sz w:val="28"/>
          <w:szCs w:val="28"/>
        </w:rPr>
      </w:pPr>
    </w:p>
    <w:tbl>
      <w:tblPr>
        <w:tblW w:w="9654" w:type="dxa"/>
        <w:tblInd w:w="93" w:type="dxa"/>
        <w:tblLook w:val="04A0" w:firstRow="1" w:lastRow="0" w:firstColumn="1" w:lastColumn="0" w:noHBand="0" w:noVBand="1"/>
      </w:tblPr>
      <w:tblGrid>
        <w:gridCol w:w="456"/>
        <w:gridCol w:w="2253"/>
        <w:gridCol w:w="2693"/>
        <w:gridCol w:w="4252"/>
      </w:tblGrid>
      <w:tr w:rsidR="0044262E" w:rsidRPr="00022CF2" w:rsidTr="00545732">
        <w:trPr>
          <w:trHeight w:val="1435"/>
        </w:trPr>
        <w:tc>
          <w:tcPr>
            <w:tcW w:w="456" w:type="dxa"/>
            <w:tcBorders>
              <w:top w:val="single" w:sz="4" w:space="0" w:color="auto"/>
              <w:left w:val="single" w:sz="4" w:space="0" w:color="auto"/>
              <w:bottom w:val="single" w:sz="4" w:space="0" w:color="auto"/>
              <w:right w:val="single" w:sz="4" w:space="0" w:color="auto"/>
            </w:tcBorders>
          </w:tcPr>
          <w:p w:rsidR="0044262E" w:rsidRPr="00022CF2" w:rsidRDefault="0044262E" w:rsidP="00545732">
            <w:pPr>
              <w:jc w:val="center"/>
            </w:pPr>
            <w:r>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62E" w:rsidRPr="00022CF2" w:rsidRDefault="0044262E" w:rsidP="00545732">
            <w:pPr>
              <w:jc w:val="center"/>
            </w:pPr>
            <w:r w:rsidRPr="00022CF2">
              <w:t>Код главного администратора</w:t>
            </w:r>
            <w:r>
              <w:t xml:space="preserve"> </w:t>
            </w:r>
            <w:r w:rsidRPr="004F47A4">
              <w:t xml:space="preserve">источников финансирования </w:t>
            </w:r>
            <w:r w:rsidRPr="004F47A4">
              <w:rPr>
                <w:spacing w:val="-4"/>
              </w:rPr>
              <w:t>дефицита бюджета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4262E" w:rsidRPr="00022CF2" w:rsidRDefault="0044262E" w:rsidP="00545732">
            <w:pPr>
              <w:jc w:val="center"/>
            </w:pPr>
            <w:r w:rsidRPr="00022CF2">
              <w:t xml:space="preserve">Код </w:t>
            </w:r>
            <w:r>
              <w:t xml:space="preserve">группы, подгруппы, статьи </w:t>
            </w:r>
            <w:r>
              <w:br/>
              <w:t>и вида источника финансирования дефицита бюджета</w:t>
            </w:r>
            <w:r w:rsidRPr="00022CF2">
              <w:t xml:space="preserve">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44262E" w:rsidRPr="00022CF2" w:rsidRDefault="0044262E" w:rsidP="00545732">
            <w:pPr>
              <w:jc w:val="center"/>
            </w:pPr>
            <w:r>
              <w:t xml:space="preserve">Наименование </w:t>
            </w:r>
            <w:r w:rsidRPr="00022CF2">
              <w:t>кода группы, подгруппы, статьи</w:t>
            </w:r>
            <w:r>
              <w:t xml:space="preserve"> и вида источника финансирования дефицита бюджета</w:t>
            </w:r>
          </w:p>
        </w:tc>
      </w:tr>
      <w:tr w:rsidR="0044262E" w:rsidRPr="00022CF2" w:rsidTr="00545732">
        <w:trPr>
          <w:trHeight w:val="315"/>
        </w:trPr>
        <w:tc>
          <w:tcPr>
            <w:tcW w:w="456" w:type="dxa"/>
            <w:tcBorders>
              <w:top w:val="nil"/>
              <w:left w:val="single" w:sz="4" w:space="0" w:color="auto"/>
              <w:bottom w:val="single" w:sz="4" w:space="0" w:color="auto"/>
              <w:right w:val="single" w:sz="4" w:space="0" w:color="auto"/>
            </w:tcBorders>
          </w:tcPr>
          <w:p w:rsidR="0044262E" w:rsidRPr="00B61354" w:rsidRDefault="0044262E" w:rsidP="00545732">
            <w:pPr>
              <w:jc w:val="center"/>
              <w:rPr>
                <w:sz w:val="22"/>
                <w:szCs w:val="22"/>
              </w:rPr>
            </w:pPr>
            <w:r>
              <w:rPr>
                <w:sz w:val="22"/>
                <w:szCs w:val="22"/>
              </w:rPr>
              <w:t>1</w:t>
            </w:r>
          </w:p>
        </w:tc>
        <w:tc>
          <w:tcPr>
            <w:tcW w:w="2253" w:type="dxa"/>
            <w:tcBorders>
              <w:top w:val="nil"/>
              <w:left w:val="single" w:sz="4" w:space="0" w:color="auto"/>
              <w:bottom w:val="single" w:sz="4" w:space="0" w:color="auto"/>
              <w:right w:val="single" w:sz="4" w:space="0" w:color="auto"/>
            </w:tcBorders>
            <w:shd w:val="clear" w:color="auto" w:fill="auto"/>
            <w:hideMark/>
          </w:tcPr>
          <w:p w:rsidR="0044262E" w:rsidRPr="00B61354" w:rsidRDefault="0044262E" w:rsidP="00545732">
            <w:pPr>
              <w:jc w:val="center"/>
              <w:rPr>
                <w:sz w:val="22"/>
                <w:szCs w:val="22"/>
              </w:rPr>
            </w:pPr>
            <w:r>
              <w:rPr>
                <w:sz w:val="22"/>
                <w:szCs w:val="22"/>
              </w:rPr>
              <w:t>2</w:t>
            </w:r>
          </w:p>
        </w:tc>
        <w:tc>
          <w:tcPr>
            <w:tcW w:w="2693" w:type="dxa"/>
            <w:tcBorders>
              <w:top w:val="nil"/>
              <w:left w:val="nil"/>
              <w:bottom w:val="single" w:sz="4" w:space="0" w:color="auto"/>
              <w:right w:val="single" w:sz="4" w:space="0" w:color="auto"/>
            </w:tcBorders>
            <w:shd w:val="clear" w:color="auto" w:fill="auto"/>
            <w:hideMark/>
          </w:tcPr>
          <w:p w:rsidR="0044262E" w:rsidRPr="00B61354" w:rsidRDefault="0044262E" w:rsidP="00545732">
            <w:pPr>
              <w:jc w:val="center"/>
              <w:rPr>
                <w:sz w:val="22"/>
                <w:szCs w:val="22"/>
              </w:rPr>
            </w:pPr>
            <w:r>
              <w:rPr>
                <w:sz w:val="22"/>
                <w:szCs w:val="22"/>
              </w:rPr>
              <w:t>3</w:t>
            </w:r>
          </w:p>
        </w:tc>
        <w:tc>
          <w:tcPr>
            <w:tcW w:w="4252" w:type="dxa"/>
            <w:tcBorders>
              <w:top w:val="nil"/>
              <w:left w:val="nil"/>
              <w:bottom w:val="single" w:sz="4" w:space="0" w:color="auto"/>
              <w:right w:val="single" w:sz="4" w:space="0" w:color="auto"/>
            </w:tcBorders>
            <w:shd w:val="clear" w:color="auto" w:fill="auto"/>
            <w:hideMark/>
          </w:tcPr>
          <w:p w:rsidR="0044262E" w:rsidRPr="00B61354" w:rsidRDefault="0044262E" w:rsidP="00545732">
            <w:pPr>
              <w:jc w:val="center"/>
              <w:rPr>
                <w:sz w:val="22"/>
                <w:szCs w:val="22"/>
              </w:rPr>
            </w:pPr>
            <w:r>
              <w:rPr>
                <w:sz w:val="22"/>
                <w:szCs w:val="22"/>
              </w:rPr>
              <w:t>4</w:t>
            </w:r>
          </w:p>
        </w:tc>
      </w:tr>
      <w:tr w:rsidR="0044262E" w:rsidRPr="00022CF2" w:rsidTr="00545732">
        <w:trPr>
          <w:trHeight w:val="345"/>
        </w:trPr>
        <w:tc>
          <w:tcPr>
            <w:tcW w:w="456" w:type="dxa"/>
            <w:tcBorders>
              <w:top w:val="nil"/>
              <w:left w:val="single" w:sz="4" w:space="0" w:color="auto"/>
              <w:bottom w:val="single" w:sz="4" w:space="0" w:color="auto"/>
              <w:right w:val="single" w:sz="4" w:space="0" w:color="auto"/>
            </w:tcBorders>
          </w:tcPr>
          <w:p w:rsidR="0044262E" w:rsidRPr="00022CF2" w:rsidRDefault="004B4D40" w:rsidP="00545732">
            <w:pPr>
              <w:jc w:val="center"/>
            </w:pPr>
            <w:r>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44262E" w:rsidRPr="00022CF2" w:rsidRDefault="0044262E" w:rsidP="004B4D40">
            <w:pPr>
              <w:jc w:val="center"/>
            </w:pPr>
            <w:r w:rsidRPr="00022CF2">
              <w:t>8</w:t>
            </w:r>
            <w:r w:rsidR="004B4D40">
              <w:t>51</w:t>
            </w:r>
          </w:p>
        </w:tc>
        <w:tc>
          <w:tcPr>
            <w:tcW w:w="6945" w:type="dxa"/>
            <w:gridSpan w:val="2"/>
            <w:tcBorders>
              <w:top w:val="single" w:sz="4" w:space="0" w:color="auto"/>
              <w:left w:val="nil"/>
              <w:bottom w:val="single" w:sz="4" w:space="0" w:color="auto"/>
              <w:right w:val="single" w:sz="4" w:space="0" w:color="000000"/>
            </w:tcBorders>
            <w:shd w:val="clear" w:color="auto" w:fill="auto"/>
            <w:hideMark/>
          </w:tcPr>
          <w:p w:rsidR="0044262E" w:rsidRPr="00022CF2" w:rsidRDefault="004B4D40" w:rsidP="00545732">
            <w:r w:rsidRPr="004B4D40">
              <w:t>Муниципальное казённое учреждение "Финансовое управление администрации Канского района"</w:t>
            </w:r>
          </w:p>
        </w:tc>
      </w:tr>
      <w:tr w:rsidR="004B4D40" w:rsidRPr="00022CF2" w:rsidTr="00272FE0">
        <w:trPr>
          <w:trHeight w:val="945"/>
        </w:trPr>
        <w:tc>
          <w:tcPr>
            <w:tcW w:w="456" w:type="dxa"/>
            <w:tcBorders>
              <w:top w:val="nil"/>
              <w:left w:val="single" w:sz="4" w:space="0" w:color="auto"/>
              <w:bottom w:val="single" w:sz="4" w:space="0" w:color="auto"/>
              <w:right w:val="single" w:sz="4" w:space="0" w:color="auto"/>
            </w:tcBorders>
          </w:tcPr>
          <w:p w:rsidR="004B4D40" w:rsidRPr="00022CF2" w:rsidRDefault="004B4D40" w:rsidP="004B4D40">
            <w:pPr>
              <w:jc w:val="center"/>
            </w:pPr>
            <w:r>
              <w:t>2</w:t>
            </w:r>
          </w:p>
        </w:tc>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4B4D40" w:rsidRDefault="004B4D40" w:rsidP="004B4D40">
            <w:pPr>
              <w:jc w:val="center"/>
            </w:pPr>
            <w:r>
              <w:t>851</w:t>
            </w:r>
          </w:p>
        </w:tc>
        <w:tc>
          <w:tcPr>
            <w:tcW w:w="2693" w:type="dxa"/>
            <w:tcBorders>
              <w:top w:val="nil"/>
              <w:left w:val="nil"/>
              <w:bottom w:val="single" w:sz="4" w:space="0" w:color="auto"/>
              <w:right w:val="single" w:sz="4" w:space="0" w:color="auto"/>
            </w:tcBorders>
            <w:shd w:val="clear" w:color="auto" w:fill="auto"/>
            <w:noWrap/>
            <w:vAlign w:val="center"/>
            <w:hideMark/>
          </w:tcPr>
          <w:p w:rsidR="004B4D40" w:rsidRDefault="004B4D40" w:rsidP="004B4D40">
            <w:pPr>
              <w:jc w:val="center"/>
            </w:pPr>
            <w:r>
              <w:t xml:space="preserve"> 01 02 00 00 05 0000 710</w:t>
            </w:r>
          </w:p>
        </w:tc>
        <w:tc>
          <w:tcPr>
            <w:tcW w:w="4252" w:type="dxa"/>
            <w:tcBorders>
              <w:top w:val="nil"/>
              <w:left w:val="nil"/>
              <w:bottom w:val="single" w:sz="4" w:space="0" w:color="auto"/>
              <w:right w:val="single" w:sz="4" w:space="0" w:color="auto"/>
            </w:tcBorders>
            <w:shd w:val="clear" w:color="auto" w:fill="auto"/>
            <w:vAlign w:val="center"/>
            <w:hideMark/>
          </w:tcPr>
          <w:p w:rsidR="004B4D40" w:rsidRDefault="004B4D40" w:rsidP="004B4D40">
            <w:r>
              <w:t xml:space="preserve">Получение кредитов от кредитных организаций бюджетами муниципальных районов в валюте Российской Федерации </w:t>
            </w:r>
          </w:p>
        </w:tc>
      </w:tr>
      <w:tr w:rsidR="004B4D40" w:rsidRPr="00022CF2" w:rsidTr="00195EC5">
        <w:trPr>
          <w:trHeight w:val="945"/>
        </w:trPr>
        <w:tc>
          <w:tcPr>
            <w:tcW w:w="456" w:type="dxa"/>
            <w:tcBorders>
              <w:top w:val="nil"/>
              <w:left w:val="single" w:sz="4" w:space="0" w:color="auto"/>
              <w:bottom w:val="single" w:sz="4" w:space="0" w:color="auto"/>
              <w:right w:val="single" w:sz="4" w:space="0" w:color="auto"/>
            </w:tcBorders>
          </w:tcPr>
          <w:p w:rsidR="004B4D40" w:rsidRPr="00022CF2" w:rsidRDefault="004B4D40" w:rsidP="004B4D40">
            <w:pPr>
              <w:jc w:val="center"/>
            </w:pPr>
            <w:r>
              <w:t>3</w:t>
            </w:r>
          </w:p>
        </w:tc>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4B4D40" w:rsidRDefault="004B4D40" w:rsidP="004B4D40">
            <w:pPr>
              <w:jc w:val="center"/>
            </w:pPr>
            <w:r>
              <w:t>851</w:t>
            </w:r>
          </w:p>
        </w:tc>
        <w:tc>
          <w:tcPr>
            <w:tcW w:w="2693" w:type="dxa"/>
            <w:tcBorders>
              <w:top w:val="nil"/>
              <w:left w:val="nil"/>
              <w:bottom w:val="single" w:sz="4" w:space="0" w:color="auto"/>
              <w:right w:val="single" w:sz="4" w:space="0" w:color="auto"/>
            </w:tcBorders>
            <w:shd w:val="clear" w:color="auto" w:fill="auto"/>
            <w:noWrap/>
            <w:vAlign w:val="center"/>
            <w:hideMark/>
          </w:tcPr>
          <w:p w:rsidR="004B4D40" w:rsidRDefault="004B4D40" w:rsidP="004B4D40">
            <w:pPr>
              <w:jc w:val="center"/>
            </w:pPr>
            <w:r>
              <w:t xml:space="preserve"> 01 02 00 00 05 0000 810</w:t>
            </w:r>
          </w:p>
        </w:tc>
        <w:tc>
          <w:tcPr>
            <w:tcW w:w="4252" w:type="dxa"/>
            <w:tcBorders>
              <w:top w:val="nil"/>
              <w:left w:val="nil"/>
              <w:bottom w:val="single" w:sz="4" w:space="0" w:color="auto"/>
              <w:right w:val="single" w:sz="4" w:space="0" w:color="auto"/>
            </w:tcBorders>
            <w:shd w:val="clear" w:color="auto" w:fill="auto"/>
            <w:vAlign w:val="center"/>
            <w:hideMark/>
          </w:tcPr>
          <w:p w:rsidR="004B4D40" w:rsidRDefault="004B4D40" w:rsidP="004B4D40">
            <w:r>
              <w:t>Погашение бюджетами муниципальных районов кредитов от кредитных организаций в валюте Российской Федерации</w:t>
            </w:r>
          </w:p>
        </w:tc>
      </w:tr>
      <w:tr w:rsidR="004B4D40" w:rsidRPr="00022CF2" w:rsidTr="00193775">
        <w:trPr>
          <w:trHeight w:val="945"/>
        </w:trPr>
        <w:tc>
          <w:tcPr>
            <w:tcW w:w="456" w:type="dxa"/>
            <w:tcBorders>
              <w:top w:val="nil"/>
              <w:left w:val="single" w:sz="4" w:space="0" w:color="auto"/>
              <w:bottom w:val="single" w:sz="4" w:space="0" w:color="auto"/>
              <w:right w:val="single" w:sz="4" w:space="0" w:color="auto"/>
            </w:tcBorders>
          </w:tcPr>
          <w:p w:rsidR="004B4D40" w:rsidRPr="00022CF2" w:rsidRDefault="004B4D40" w:rsidP="004B4D40">
            <w:pPr>
              <w:jc w:val="center"/>
            </w:pPr>
            <w:r>
              <w:t>4</w:t>
            </w:r>
          </w:p>
        </w:tc>
        <w:tc>
          <w:tcPr>
            <w:tcW w:w="2253" w:type="dxa"/>
            <w:tcBorders>
              <w:top w:val="nil"/>
              <w:left w:val="single" w:sz="4" w:space="0" w:color="auto"/>
              <w:bottom w:val="single" w:sz="4" w:space="0" w:color="auto"/>
              <w:right w:val="single" w:sz="4" w:space="0" w:color="auto"/>
            </w:tcBorders>
            <w:shd w:val="clear" w:color="auto" w:fill="auto"/>
            <w:noWrap/>
            <w:hideMark/>
          </w:tcPr>
          <w:p w:rsidR="004B4D40" w:rsidRPr="00022CF2" w:rsidRDefault="004B4D40" w:rsidP="004B4D40">
            <w:pPr>
              <w:jc w:val="center"/>
            </w:pPr>
            <w:r w:rsidRPr="00022CF2">
              <w:t>8</w:t>
            </w:r>
            <w:r>
              <w:t>51</w:t>
            </w:r>
          </w:p>
        </w:tc>
        <w:tc>
          <w:tcPr>
            <w:tcW w:w="2693" w:type="dxa"/>
            <w:tcBorders>
              <w:top w:val="nil"/>
              <w:left w:val="nil"/>
              <w:bottom w:val="single" w:sz="4" w:space="0" w:color="auto"/>
              <w:right w:val="single" w:sz="4" w:space="0" w:color="auto"/>
            </w:tcBorders>
            <w:shd w:val="clear" w:color="auto" w:fill="auto"/>
            <w:noWrap/>
            <w:vAlign w:val="center"/>
            <w:hideMark/>
          </w:tcPr>
          <w:p w:rsidR="004B4D40" w:rsidRDefault="004B4D40" w:rsidP="004B4D40">
            <w:pPr>
              <w:jc w:val="center"/>
            </w:pPr>
            <w:r>
              <w:t>01 03 01 00 05 0000 710</w:t>
            </w:r>
          </w:p>
        </w:tc>
        <w:tc>
          <w:tcPr>
            <w:tcW w:w="4252" w:type="dxa"/>
            <w:tcBorders>
              <w:top w:val="nil"/>
              <w:left w:val="nil"/>
              <w:bottom w:val="single" w:sz="4" w:space="0" w:color="auto"/>
              <w:right w:val="single" w:sz="4" w:space="0" w:color="auto"/>
            </w:tcBorders>
            <w:shd w:val="clear" w:color="auto" w:fill="auto"/>
            <w:vAlign w:val="center"/>
            <w:hideMark/>
          </w:tcPr>
          <w:p w:rsidR="004B4D40" w:rsidRDefault="004B4D40" w:rsidP="004B4D40">
            <w: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4B4D40" w:rsidRPr="00022CF2" w:rsidTr="00F716FD">
        <w:trPr>
          <w:trHeight w:val="945"/>
        </w:trPr>
        <w:tc>
          <w:tcPr>
            <w:tcW w:w="456" w:type="dxa"/>
            <w:tcBorders>
              <w:top w:val="nil"/>
              <w:left w:val="single" w:sz="4" w:space="0" w:color="auto"/>
              <w:bottom w:val="single" w:sz="4" w:space="0" w:color="auto"/>
              <w:right w:val="single" w:sz="4" w:space="0" w:color="auto"/>
            </w:tcBorders>
          </w:tcPr>
          <w:p w:rsidR="004B4D40" w:rsidRPr="00022CF2" w:rsidRDefault="004B4D40" w:rsidP="004B4D40">
            <w:pPr>
              <w:jc w:val="center"/>
            </w:pPr>
            <w:r>
              <w:t>5</w:t>
            </w:r>
          </w:p>
        </w:tc>
        <w:tc>
          <w:tcPr>
            <w:tcW w:w="2253" w:type="dxa"/>
            <w:tcBorders>
              <w:top w:val="nil"/>
              <w:left w:val="single" w:sz="4" w:space="0" w:color="auto"/>
              <w:bottom w:val="single" w:sz="4" w:space="0" w:color="auto"/>
              <w:right w:val="single" w:sz="4" w:space="0" w:color="auto"/>
            </w:tcBorders>
            <w:shd w:val="clear" w:color="auto" w:fill="auto"/>
            <w:noWrap/>
            <w:vAlign w:val="center"/>
            <w:hideMark/>
          </w:tcPr>
          <w:p w:rsidR="004B4D40" w:rsidRDefault="004B4D40" w:rsidP="004B4D40">
            <w:pPr>
              <w:jc w:val="center"/>
            </w:pPr>
            <w:r>
              <w:t>851</w:t>
            </w:r>
          </w:p>
        </w:tc>
        <w:tc>
          <w:tcPr>
            <w:tcW w:w="2693" w:type="dxa"/>
            <w:tcBorders>
              <w:top w:val="nil"/>
              <w:left w:val="nil"/>
              <w:bottom w:val="single" w:sz="4" w:space="0" w:color="auto"/>
              <w:right w:val="single" w:sz="4" w:space="0" w:color="auto"/>
            </w:tcBorders>
            <w:shd w:val="clear" w:color="auto" w:fill="auto"/>
            <w:noWrap/>
            <w:vAlign w:val="center"/>
            <w:hideMark/>
          </w:tcPr>
          <w:p w:rsidR="004B4D40" w:rsidRDefault="004B4D40" w:rsidP="004B4D40">
            <w:pPr>
              <w:jc w:val="center"/>
            </w:pPr>
            <w:r>
              <w:t>01 03 01 00 05 0000 810</w:t>
            </w:r>
          </w:p>
        </w:tc>
        <w:tc>
          <w:tcPr>
            <w:tcW w:w="4252" w:type="dxa"/>
            <w:tcBorders>
              <w:top w:val="nil"/>
              <w:left w:val="nil"/>
              <w:bottom w:val="single" w:sz="4" w:space="0" w:color="auto"/>
              <w:right w:val="single" w:sz="4" w:space="0" w:color="auto"/>
            </w:tcBorders>
            <w:shd w:val="clear" w:color="auto" w:fill="auto"/>
            <w:vAlign w:val="center"/>
            <w:hideMark/>
          </w:tcPr>
          <w:p w:rsidR="004B4D40" w:rsidRDefault="004B4D40" w:rsidP="004B4D40">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B4D40" w:rsidRPr="00022CF2" w:rsidTr="00751595">
        <w:trPr>
          <w:trHeight w:val="945"/>
        </w:trPr>
        <w:tc>
          <w:tcPr>
            <w:tcW w:w="456" w:type="dxa"/>
            <w:tcBorders>
              <w:top w:val="nil"/>
              <w:left w:val="single" w:sz="4" w:space="0" w:color="auto"/>
              <w:bottom w:val="single" w:sz="4" w:space="0" w:color="auto"/>
              <w:right w:val="single" w:sz="4" w:space="0" w:color="auto"/>
            </w:tcBorders>
          </w:tcPr>
          <w:p w:rsidR="004B4D40" w:rsidRPr="00022CF2" w:rsidRDefault="004B4D40" w:rsidP="004B4D40">
            <w:pPr>
              <w:jc w:val="center"/>
            </w:pPr>
            <w:r>
              <w:t>6</w:t>
            </w:r>
          </w:p>
        </w:tc>
        <w:tc>
          <w:tcPr>
            <w:tcW w:w="2253" w:type="dxa"/>
            <w:tcBorders>
              <w:top w:val="nil"/>
              <w:left w:val="single" w:sz="4" w:space="0" w:color="auto"/>
              <w:bottom w:val="single" w:sz="4" w:space="0" w:color="auto"/>
              <w:right w:val="single" w:sz="4" w:space="0" w:color="auto"/>
            </w:tcBorders>
            <w:shd w:val="clear" w:color="auto" w:fill="auto"/>
            <w:noWrap/>
            <w:hideMark/>
          </w:tcPr>
          <w:p w:rsidR="004B4D40" w:rsidRPr="00022CF2" w:rsidRDefault="004B4D40" w:rsidP="004B4D40">
            <w:pPr>
              <w:jc w:val="center"/>
            </w:pPr>
            <w:r w:rsidRPr="00022CF2">
              <w:t>8</w:t>
            </w:r>
            <w:r>
              <w:t>51</w:t>
            </w:r>
          </w:p>
        </w:tc>
        <w:tc>
          <w:tcPr>
            <w:tcW w:w="2693" w:type="dxa"/>
            <w:tcBorders>
              <w:top w:val="nil"/>
              <w:left w:val="nil"/>
              <w:bottom w:val="single" w:sz="4" w:space="0" w:color="auto"/>
              <w:right w:val="single" w:sz="4" w:space="0" w:color="auto"/>
            </w:tcBorders>
            <w:shd w:val="clear" w:color="auto" w:fill="auto"/>
            <w:noWrap/>
            <w:vAlign w:val="center"/>
            <w:hideMark/>
          </w:tcPr>
          <w:p w:rsidR="004B4D40" w:rsidRDefault="004B4D40" w:rsidP="004B4D40">
            <w:pPr>
              <w:jc w:val="center"/>
            </w:pPr>
            <w:r>
              <w:t>01 05 02 01 05 0000 510</w:t>
            </w:r>
          </w:p>
        </w:tc>
        <w:tc>
          <w:tcPr>
            <w:tcW w:w="4252" w:type="dxa"/>
            <w:tcBorders>
              <w:top w:val="nil"/>
              <w:left w:val="nil"/>
              <w:bottom w:val="single" w:sz="4" w:space="0" w:color="auto"/>
              <w:right w:val="single" w:sz="4" w:space="0" w:color="auto"/>
            </w:tcBorders>
            <w:shd w:val="clear" w:color="auto" w:fill="auto"/>
            <w:vAlign w:val="center"/>
            <w:hideMark/>
          </w:tcPr>
          <w:p w:rsidR="004B4D40" w:rsidRDefault="004B4D40" w:rsidP="004B4D40">
            <w:r>
              <w:t>Увеличение прочих остатков денежных средств бюджетов муниципальных районов</w:t>
            </w:r>
          </w:p>
        </w:tc>
      </w:tr>
      <w:tr w:rsidR="004B4D40" w:rsidRPr="00022CF2" w:rsidTr="0053399C">
        <w:trPr>
          <w:trHeight w:val="338"/>
        </w:trPr>
        <w:tc>
          <w:tcPr>
            <w:tcW w:w="456" w:type="dxa"/>
            <w:tcBorders>
              <w:top w:val="single" w:sz="4" w:space="0" w:color="auto"/>
              <w:left w:val="single" w:sz="4" w:space="0" w:color="auto"/>
              <w:bottom w:val="single" w:sz="4" w:space="0" w:color="auto"/>
              <w:right w:val="single" w:sz="4" w:space="0" w:color="auto"/>
            </w:tcBorders>
          </w:tcPr>
          <w:p w:rsidR="004B4D40" w:rsidRPr="00022CF2" w:rsidRDefault="004B4D40" w:rsidP="004B4D40">
            <w:pPr>
              <w:jc w:val="center"/>
            </w:pPr>
            <w:r>
              <w:t>7</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40" w:rsidRDefault="004B4D40" w:rsidP="004B4D40">
            <w:pPr>
              <w:jc w:val="center"/>
            </w:pPr>
            <w:r>
              <w:t>851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40" w:rsidRDefault="004B4D40" w:rsidP="004B4D40">
            <w:pPr>
              <w:jc w:val="center"/>
            </w:pPr>
            <w:r>
              <w:t>01 05 02 01 05 0000 610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D40" w:rsidRDefault="004B4D40" w:rsidP="004B4D40">
            <w:r>
              <w:t>Уменьшение прочих остатков денежных средств бюджетов муниципальных районов</w:t>
            </w:r>
          </w:p>
        </w:tc>
      </w:tr>
      <w:tr w:rsidR="004B4D40" w:rsidRPr="00022CF2" w:rsidTr="00BE2D11">
        <w:trPr>
          <w:trHeight w:val="630"/>
        </w:trPr>
        <w:tc>
          <w:tcPr>
            <w:tcW w:w="456" w:type="dxa"/>
            <w:tcBorders>
              <w:top w:val="single" w:sz="4" w:space="0" w:color="auto"/>
              <w:left w:val="single" w:sz="4" w:space="0" w:color="auto"/>
              <w:bottom w:val="single" w:sz="4" w:space="0" w:color="auto"/>
              <w:right w:val="single" w:sz="4" w:space="0" w:color="auto"/>
            </w:tcBorders>
          </w:tcPr>
          <w:p w:rsidR="004B4D40" w:rsidRPr="00022CF2" w:rsidRDefault="004B4D40" w:rsidP="004B4D40">
            <w:pPr>
              <w:jc w:val="center"/>
            </w:pPr>
            <w:r>
              <w:t>8</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D40" w:rsidRDefault="004B4D40" w:rsidP="004B4D40">
            <w:pPr>
              <w:jc w:val="center"/>
            </w:pPr>
            <w:r>
              <w:t>851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B4D40" w:rsidRDefault="004B4D40" w:rsidP="004B4D40">
            <w:pPr>
              <w:jc w:val="center"/>
            </w:pPr>
            <w:r>
              <w:t>01 06 04 00 05 0000 810</w:t>
            </w:r>
          </w:p>
        </w:tc>
        <w:tc>
          <w:tcPr>
            <w:tcW w:w="4252" w:type="dxa"/>
            <w:tcBorders>
              <w:top w:val="single" w:sz="4" w:space="0" w:color="auto"/>
              <w:left w:val="nil"/>
              <w:bottom w:val="single" w:sz="4" w:space="0" w:color="auto"/>
              <w:right w:val="single" w:sz="4" w:space="0" w:color="auto"/>
            </w:tcBorders>
            <w:shd w:val="clear" w:color="auto" w:fill="auto"/>
            <w:vAlign w:val="center"/>
          </w:tcPr>
          <w:p w:rsidR="004B4D40" w:rsidRDefault="004B4D40" w:rsidP="004B4D40">
            <w: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B4D40" w:rsidRPr="00022CF2" w:rsidTr="003F22D2">
        <w:trPr>
          <w:trHeight w:val="630"/>
        </w:trPr>
        <w:tc>
          <w:tcPr>
            <w:tcW w:w="456" w:type="dxa"/>
            <w:tcBorders>
              <w:top w:val="single" w:sz="4" w:space="0" w:color="auto"/>
              <w:left w:val="single" w:sz="4" w:space="0" w:color="auto"/>
              <w:bottom w:val="single" w:sz="4" w:space="0" w:color="auto"/>
              <w:right w:val="single" w:sz="4" w:space="0" w:color="auto"/>
            </w:tcBorders>
          </w:tcPr>
          <w:p w:rsidR="004B4D40" w:rsidRPr="00022CF2" w:rsidRDefault="004B4D40" w:rsidP="004B4D40">
            <w:pPr>
              <w:jc w:val="center"/>
            </w:pPr>
            <w:r>
              <w:lastRenderedPageBreak/>
              <w:t>9</w:t>
            </w: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4B4D40" w:rsidRPr="00022CF2" w:rsidRDefault="004B4D40" w:rsidP="004B4D40">
            <w:pPr>
              <w:jc w:val="center"/>
            </w:pPr>
            <w:r>
              <w:t>851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B4D40" w:rsidRDefault="004B4D40" w:rsidP="004B4D40">
            <w:pPr>
              <w:jc w:val="center"/>
            </w:pPr>
            <w:r>
              <w:t>01 06 05 02 05 0000 540</w:t>
            </w:r>
          </w:p>
        </w:tc>
        <w:tc>
          <w:tcPr>
            <w:tcW w:w="4252" w:type="dxa"/>
            <w:tcBorders>
              <w:top w:val="single" w:sz="4" w:space="0" w:color="auto"/>
              <w:left w:val="nil"/>
              <w:bottom w:val="single" w:sz="4" w:space="0" w:color="auto"/>
              <w:right w:val="single" w:sz="4" w:space="0" w:color="auto"/>
            </w:tcBorders>
            <w:shd w:val="clear" w:color="auto" w:fill="auto"/>
            <w:vAlign w:val="center"/>
          </w:tcPr>
          <w:p w:rsidR="004B4D40" w:rsidRDefault="004B4D40" w:rsidP="004B4D40">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4B4D40" w:rsidRPr="00022CF2" w:rsidTr="00444B5A">
        <w:trPr>
          <w:trHeight w:val="645"/>
        </w:trPr>
        <w:tc>
          <w:tcPr>
            <w:tcW w:w="456" w:type="dxa"/>
            <w:tcBorders>
              <w:top w:val="nil"/>
              <w:left w:val="single" w:sz="4" w:space="0" w:color="auto"/>
              <w:bottom w:val="single" w:sz="4" w:space="0" w:color="auto"/>
              <w:right w:val="single" w:sz="4" w:space="0" w:color="auto"/>
            </w:tcBorders>
          </w:tcPr>
          <w:p w:rsidR="004B4D40" w:rsidRPr="00022CF2" w:rsidRDefault="004B4D40" w:rsidP="004B4D40">
            <w:pPr>
              <w:jc w:val="center"/>
            </w:pPr>
            <w:r>
              <w:t>10</w:t>
            </w:r>
          </w:p>
        </w:tc>
        <w:tc>
          <w:tcPr>
            <w:tcW w:w="2253" w:type="dxa"/>
            <w:tcBorders>
              <w:top w:val="nil"/>
              <w:left w:val="single" w:sz="4" w:space="0" w:color="auto"/>
              <w:bottom w:val="single" w:sz="4" w:space="0" w:color="auto"/>
              <w:right w:val="single" w:sz="4" w:space="0" w:color="auto"/>
            </w:tcBorders>
            <w:shd w:val="clear" w:color="auto" w:fill="auto"/>
            <w:noWrap/>
            <w:vAlign w:val="center"/>
          </w:tcPr>
          <w:p w:rsidR="004B4D40" w:rsidRDefault="004B4D40" w:rsidP="004B4D40">
            <w:pPr>
              <w:jc w:val="center"/>
            </w:pPr>
            <w:r>
              <w:t>851</w:t>
            </w:r>
          </w:p>
        </w:tc>
        <w:tc>
          <w:tcPr>
            <w:tcW w:w="2693" w:type="dxa"/>
            <w:tcBorders>
              <w:top w:val="nil"/>
              <w:left w:val="nil"/>
              <w:bottom w:val="single" w:sz="4" w:space="0" w:color="auto"/>
              <w:right w:val="single" w:sz="4" w:space="0" w:color="auto"/>
            </w:tcBorders>
            <w:shd w:val="clear" w:color="auto" w:fill="auto"/>
            <w:noWrap/>
            <w:vAlign w:val="center"/>
          </w:tcPr>
          <w:p w:rsidR="004B4D40" w:rsidRDefault="004B4D40" w:rsidP="004B4D40">
            <w:pPr>
              <w:jc w:val="center"/>
            </w:pPr>
            <w:r>
              <w:t>01 06 05 02 05 0000 640</w:t>
            </w:r>
          </w:p>
        </w:tc>
        <w:tc>
          <w:tcPr>
            <w:tcW w:w="4252" w:type="dxa"/>
            <w:tcBorders>
              <w:top w:val="nil"/>
              <w:left w:val="nil"/>
              <w:bottom w:val="single" w:sz="4" w:space="0" w:color="auto"/>
              <w:right w:val="single" w:sz="4" w:space="0" w:color="auto"/>
            </w:tcBorders>
            <w:shd w:val="clear" w:color="auto" w:fill="auto"/>
            <w:vAlign w:val="center"/>
          </w:tcPr>
          <w:p w:rsidR="004B4D40" w:rsidRDefault="004B4D40" w:rsidP="004B4D40">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44262E" w:rsidRPr="00EE5038" w:rsidRDefault="0044262E" w:rsidP="0044262E">
      <w:pPr>
        <w:pStyle w:val="ConsPlusNormal"/>
        <w:rPr>
          <w:rFonts w:ascii="Times New Roman" w:hAnsi="Times New Roman" w:cs="Times New Roman"/>
          <w:sz w:val="28"/>
          <w:szCs w:val="28"/>
        </w:rPr>
      </w:pPr>
    </w:p>
    <w:p w:rsidR="006415D9" w:rsidRPr="006415D9" w:rsidRDefault="006415D9" w:rsidP="006415D9">
      <w:pPr>
        <w:jc w:val="both"/>
        <w:rPr>
          <w:sz w:val="28"/>
          <w:szCs w:val="28"/>
        </w:rPr>
      </w:pPr>
    </w:p>
    <w:sectPr w:rsidR="006415D9" w:rsidRPr="006415D9" w:rsidSect="009F0F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35" w:rsidRDefault="00A94D35" w:rsidP="00EC70E8">
      <w:r>
        <w:separator/>
      </w:r>
    </w:p>
  </w:endnote>
  <w:endnote w:type="continuationSeparator" w:id="0">
    <w:p w:rsidR="00A94D35" w:rsidRDefault="00A94D35" w:rsidP="00EC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35" w:rsidRDefault="00A94D35" w:rsidP="00EC70E8">
      <w:r>
        <w:separator/>
      </w:r>
    </w:p>
  </w:footnote>
  <w:footnote w:type="continuationSeparator" w:id="0">
    <w:p w:rsidR="00A94D35" w:rsidRDefault="00A94D35" w:rsidP="00EC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42CCC"/>
    <w:multiLevelType w:val="hybridMultilevel"/>
    <w:tmpl w:val="A672D0AA"/>
    <w:lvl w:ilvl="0" w:tplc="B888C5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553231FC"/>
    <w:multiLevelType w:val="multilevel"/>
    <w:tmpl w:val="08E82A7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7C5F1B58"/>
    <w:multiLevelType w:val="hybridMultilevel"/>
    <w:tmpl w:val="7D14E60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64"/>
    <w:rsid w:val="00026C2D"/>
    <w:rsid w:val="00036016"/>
    <w:rsid w:val="00044C4B"/>
    <w:rsid w:val="000642AD"/>
    <w:rsid w:val="00065591"/>
    <w:rsid w:val="0006710A"/>
    <w:rsid w:val="000717BF"/>
    <w:rsid w:val="00082B23"/>
    <w:rsid w:val="00093DFC"/>
    <w:rsid w:val="00095C8A"/>
    <w:rsid w:val="00097783"/>
    <w:rsid w:val="000A3655"/>
    <w:rsid w:val="000B1F55"/>
    <w:rsid w:val="000C47DB"/>
    <w:rsid w:val="000D2B39"/>
    <w:rsid w:val="000E0103"/>
    <w:rsid w:val="000E288B"/>
    <w:rsid w:val="000E5A1D"/>
    <w:rsid w:val="000E7DFD"/>
    <w:rsid w:val="000F1C21"/>
    <w:rsid w:val="000F542D"/>
    <w:rsid w:val="001001CE"/>
    <w:rsid w:val="00116F2A"/>
    <w:rsid w:val="00124B52"/>
    <w:rsid w:val="00133D22"/>
    <w:rsid w:val="00137281"/>
    <w:rsid w:val="001408F5"/>
    <w:rsid w:val="00142BC1"/>
    <w:rsid w:val="0014753B"/>
    <w:rsid w:val="001517E5"/>
    <w:rsid w:val="00163213"/>
    <w:rsid w:val="00164942"/>
    <w:rsid w:val="00165927"/>
    <w:rsid w:val="00165D0A"/>
    <w:rsid w:val="00173969"/>
    <w:rsid w:val="001773D1"/>
    <w:rsid w:val="001847CD"/>
    <w:rsid w:val="0019324B"/>
    <w:rsid w:val="00197916"/>
    <w:rsid w:val="001A1E9C"/>
    <w:rsid w:val="001A446B"/>
    <w:rsid w:val="001A47ED"/>
    <w:rsid w:val="001B2B1D"/>
    <w:rsid w:val="001B3229"/>
    <w:rsid w:val="001B4671"/>
    <w:rsid w:val="001D0E40"/>
    <w:rsid w:val="001D1974"/>
    <w:rsid w:val="001D1EBB"/>
    <w:rsid w:val="001D5D04"/>
    <w:rsid w:val="001D6958"/>
    <w:rsid w:val="001E077C"/>
    <w:rsid w:val="001E24BB"/>
    <w:rsid w:val="00201F48"/>
    <w:rsid w:val="00202E17"/>
    <w:rsid w:val="00210C46"/>
    <w:rsid w:val="00216E36"/>
    <w:rsid w:val="00217F8B"/>
    <w:rsid w:val="00226117"/>
    <w:rsid w:val="002538F1"/>
    <w:rsid w:val="0026233C"/>
    <w:rsid w:val="0026371B"/>
    <w:rsid w:val="00266716"/>
    <w:rsid w:val="00267004"/>
    <w:rsid w:val="0027016B"/>
    <w:rsid w:val="002711A2"/>
    <w:rsid w:val="002714BB"/>
    <w:rsid w:val="00284809"/>
    <w:rsid w:val="00286F49"/>
    <w:rsid w:val="00295815"/>
    <w:rsid w:val="002A07F2"/>
    <w:rsid w:val="002A695D"/>
    <w:rsid w:val="002B28F2"/>
    <w:rsid w:val="002B710C"/>
    <w:rsid w:val="002C26B9"/>
    <w:rsid w:val="002C6894"/>
    <w:rsid w:val="002C76B5"/>
    <w:rsid w:val="002C7E99"/>
    <w:rsid w:val="002D1D9C"/>
    <w:rsid w:val="002D3E5F"/>
    <w:rsid w:val="002E6BD1"/>
    <w:rsid w:val="002E7F24"/>
    <w:rsid w:val="002F2991"/>
    <w:rsid w:val="002F3F09"/>
    <w:rsid w:val="002F40B2"/>
    <w:rsid w:val="002F5F25"/>
    <w:rsid w:val="00301F88"/>
    <w:rsid w:val="003042FD"/>
    <w:rsid w:val="00320EA3"/>
    <w:rsid w:val="0032445B"/>
    <w:rsid w:val="00324C01"/>
    <w:rsid w:val="00332A5D"/>
    <w:rsid w:val="0033680F"/>
    <w:rsid w:val="00346BA9"/>
    <w:rsid w:val="00347666"/>
    <w:rsid w:val="00352D12"/>
    <w:rsid w:val="0035406A"/>
    <w:rsid w:val="0036462E"/>
    <w:rsid w:val="003757AC"/>
    <w:rsid w:val="003773ED"/>
    <w:rsid w:val="00377966"/>
    <w:rsid w:val="003941CB"/>
    <w:rsid w:val="003A040E"/>
    <w:rsid w:val="003A2497"/>
    <w:rsid w:val="003A5251"/>
    <w:rsid w:val="003A708E"/>
    <w:rsid w:val="003B00D9"/>
    <w:rsid w:val="003B4F79"/>
    <w:rsid w:val="003C6982"/>
    <w:rsid w:val="003D0C98"/>
    <w:rsid w:val="003E3A95"/>
    <w:rsid w:val="003F09FA"/>
    <w:rsid w:val="003F1F15"/>
    <w:rsid w:val="003F3C9C"/>
    <w:rsid w:val="003F6A51"/>
    <w:rsid w:val="00404AEF"/>
    <w:rsid w:val="00413DEA"/>
    <w:rsid w:val="00415968"/>
    <w:rsid w:val="0042480E"/>
    <w:rsid w:val="004329AD"/>
    <w:rsid w:val="00435C9E"/>
    <w:rsid w:val="00436663"/>
    <w:rsid w:val="0044262E"/>
    <w:rsid w:val="00445BAB"/>
    <w:rsid w:val="00445EA1"/>
    <w:rsid w:val="00447AEA"/>
    <w:rsid w:val="004524F5"/>
    <w:rsid w:val="0045789D"/>
    <w:rsid w:val="00462732"/>
    <w:rsid w:val="00467CBD"/>
    <w:rsid w:val="004705B9"/>
    <w:rsid w:val="0047478E"/>
    <w:rsid w:val="00482B2D"/>
    <w:rsid w:val="004852FC"/>
    <w:rsid w:val="00491D72"/>
    <w:rsid w:val="00493A43"/>
    <w:rsid w:val="004961C0"/>
    <w:rsid w:val="004A7781"/>
    <w:rsid w:val="004B4D40"/>
    <w:rsid w:val="004B695D"/>
    <w:rsid w:val="004C29ED"/>
    <w:rsid w:val="004C75C9"/>
    <w:rsid w:val="004E27CB"/>
    <w:rsid w:val="004E38A3"/>
    <w:rsid w:val="004E7EA5"/>
    <w:rsid w:val="00504443"/>
    <w:rsid w:val="00512F46"/>
    <w:rsid w:val="00520ED8"/>
    <w:rsid w:val="00523580"/>
    <w:rsid w:val="005240DE"/>
    <w:rsid w:val="00532810"/>
    <w:rsid w:val="00532AB4"/>
    <w:rsid w:val="00532E4E"/>
    <w:rsid w:val="00555E94"/>
    <w:rsid w:val="005617A8"/>
    <w:rsid w:val="00563826"/>
    <w:rsid w:val="00565C07"/>
    <w:rsid w:val="005919A6"/>
    <w:rsid w:val="005A2E6A"/>
    <w:rsid w:val="005A778D"/>
    <w:rsid w:val="005B2A81"/>
    <w:rsid w:val="005B51BD"/>
    <w:rsid w:val="005B5CAE"/>
    <w:rsid w:val="005B67EB"/>
    <w:rsid w:val="005D2195"/>
    <w:rsid w:val="005D62B0"/>
    <w:rsid w:val="005E413C"/>
    <w:rsid w:val="005F3482"/>
    <w:rsid w:val="005F6160"/>
    <w:rsid w:val="0060458D"/>
    <w:rsid w:val="0060565C"/>
    <w:rsid w:val="00617A00"/>
    <w:rsid w:val="00626861"/>
    <w:rsid w:val="00636F48"/>
    <w:rsid w:val="0064067F"/>
    <w:rsid w:val="00640C20"/>
    <w:rsid w:val="006415D9"/>
    <w:rsid w:val="006464AE"/>
    <w:rsid w:val="00662F44"/>
    <w:rsid w:val="006673DD"/>
    <w:rsid w:val="006675CF"/>
    <w:rsid w:val="006768D3"/>
    <w:rsid w:val="00681A66"/>
    <w:rsid w:val="006956FA"/>
    <w:rsid w:val="006A19F2"/>
    <w:rsid w:val="006A423D"/>
    <w:rsid w:val="006B4814"/>
    <w:rsid w:val="006C23F5"/>
    <w:rsid w:val="006C4675"/>
    <w:rsid w:val="006D1B6D"/>
    <w:rsid w:val="006D5A81"/>
    <w:rsid w:val="006D7797"/>
    <w:rsid w:val="006F1DF0"/>
    <w:rsid w:val="006F365E"/>
    <w:rsid w:val="0070713F"/>
    <w:rsid w:val="00714AEE"/>
    <w:rsid w:val="00725832"/>
    <w:rsid w:val="00733829"/>
    <w:rsid w:val="00734AA1"/>
    <w:rsid w:val="00735E3C"/>
    <w:rsid w:val="00753E02"/>
    <w:rsid w:val="007630AE"/>
    <w:rsid w:val="00765187"/>
    <w:rsid w:val="00765DA5"/>
    <w:rsid w:val="00766CED"/>
    <w:rsid w:val="00766DAE"/>
    <w:rsid w:val="0076724F"/>
    <w:rsid w:val="0077470C"/>
    <w:rsid w:val="00774BEE"/>
    <w:rsid w:val="007770B6"/>
    <w:rsid w:val="007A1706"/>
    <w:rsid w:val="007A1D35"/>
    <w:rsid w:val="007A2949"/>
    <w:rsid w:val="007B15D3"/>
    <w:rsid w:val="007B6477"/>
    <w:rsid w:val="007C0005"/>
    <w:rsid w:val="007C01C5"/>
    <w:rsid w:val="007C4386"/>
    <w:rsid w:val="007C49AC"/>
    <w:rsid w:val="007D24D2"/>
    <w:rsid w:val="007E43DE"/>
    <w:rsid w:val="007E645A"/>
    <w:rsid w:val="007F5B0E"/>
    <w:rsid w:val="008018CD"/>
    <w:rsid w:val="00801D1F"/>
    <w:rsid w:val="008111B5"/>
    <w:rsid w:val="00835D40"/>
    <w:rsid w:val="00836130"/>
    <w:rsid w:val="00844454"/>
    <w:rsid w:val="008455AB"/>
    <w:rsid w:val="00847524"/>
    <w:rsid w:val="0085450C"/>
    <w:rsid w:val="00856FCC"/>
    <w:rsid w:val="00863B79"/>
    <w:rsid w:val="00867FC2"/>
    <w:rsid w:val="00871AC9"/>
    <w:rsid w:val="00871EDE"/>
    <w:rsid w:val="00873AC6"/>
    <w:rsid w:val="00885064"/>
    <w:rsid w:val="00886185"/>
    <w:rsid w:val="00893C1C"/>
    <w:rsid w:val="008A0A4F"/>
    <w:rsid w:val="008A16FC"/>
    <w:rsid w:val="008A7169"/>
    <w:rsid w:val="008B2E3C"/>
    <w:rsid w:val="008B40B6"/>
    <w:rsid w:val="008C640B"/>
    <w:rsid w:val="008C76F0"/>
    <w:rsid w:val="008E043A"/>
    <w:rsid w:val="008E34B3"/>
    <w:rsid w:val="008F15F8"/>
    <w:rsid w:val="00901572"/>
    <w:rsid w:val="009069E0"/>
    <w:rsid w:val="00910584"/>
    <w:rsid w:val="00914897"/>
    <w:rsid w:val="009212CF"/>
    <w:rsid w:val="0092635D"/>
    <w:rsid w:val="00930280"/>
    <w:rsid w:val="009415CB"/>
    <w:rsid w:val="00944091"/>
    <w:rsid w:val="0094506C"/>
    <w:rsid w:val="0095236B"/>
    <w:rsid w:val="00956751"/>
    <w:rsid w:val="00963151"/>
    <w:rsid w:val="00965013"/>
    <w:rsid w:val="009735D5"/>
    <w:rsid w:val="0098514C"/>
    <w:rsid w:val="00991348"/>
    <w:rsid w:val="009922E8"/>
    <w:rsid w:val="00996E4B"/>
    <w:rsid w:val="009B07F3"/>
    <w:rsid w:val="009B37FD"/>
    <w:rsid w:val="009B4326"/>
    <w:rsid w:val="009C0FA2"/>
    <w:rsid w:val="009C1BD0"/>
    <w:rsid w:val="009D2040"/>
    <w:rsid w:val="009D483E"/>
    <w:rsid w:val="009D603E"/>
    <w:rsid w:val="009E1F10"/>
    <w:rsid w:val="009F0F89"/>
    <w:rsid w:val="009F4E9C"/>
    <w:rsid w:val="00A01515"/>
    <w:rsid w:val="00A11F5F"/>
    <w:rsid w:val="00A1331A"/>
    <w:rsid w:val="00A161CF"/>
    <w:rsid w:val="00A2055B"/>
    <w:rsid w:val="00A22EC2"/>
    <w:rsid w:val="00A23BEF"/>
    <w:rsid w:val="00A33B9E"/>
    <w:rsid w:val="00A347A2"/>
    <w:rsid w:val="00A35939"/>
    <w:rsid w:val="00A367D8"/>
    <w:rsid w:val="00A420C8"/>
    <w:rsid w:val="00A4379B"/>
    <w:rsid w:val="00A5233C"/>
    <w:rsid w:val="00A52886"/>
    <w:rsid w:val="00A65198"/>
    <w:rsid w:val="00A66D22"/>
    <w:rsid w:val="00A77C47"/>
    <w:rsid w:val="00A83DA6"/>
    <w:rsid w:val="00A8767B"/>
    <w:rsid w:val="00A87740"/>
    <w:rsid w:val="00A904ED"/>
    <w:rsid w:val="00A94D35"/>
    <w:rsid w:val="00AA1B67"/>
    <w:rsid w:val="00AA2589"/>
    <w:rsid w:val="00AA3230"/>
    <w:rsid w:val="00AA5252"/>
    <w:rsid w:val="00AA6261"/>
    <w:rsid w:val="00AC0905"/>
    <w:rsid w:val="00AC0EEB"/>
    <w:rsid w:val="00AC1613"/>
    <w:rsid w:val="00AD277F"/>
    <w:rsid w:val="00AD48E0"/>
    <w:rsid w:val="00AD6AB6"/>
    <w:rsid w:val="00AE0656"/>
    <w:rsid w:val="00AE2612"/>
    <w:rsid w:val="00AE457E"/>
    <w:rsid w:val="00AE745E"/>
    <w:rsid w:val="00AF2317"/>
    <w:rsid w:val="00AF75D6"/>
    <w:rsid w:val="00B002D3"/>
    <w:rsid w:val="00B127AD"/>
    <w:rsid w:val="00B170B9"/>
    <w:rsid w:val="00B23907"/>
    <w:rsid w:val="00B24AC5"/>
    <w:rsid w:val="00B25705"/>
    <w:rsid w:val="00B33B62"/>
    <w:rsid w:val="00B42864"/>
    <w:rsid w:val="00B61B52"/>
    <w:rsid w:val="00B66798"/>
    <w:rsid w:val="00B725B7"/>
    <w:rsid w:val="00B73ACD"/>
    <w:rsid w:val="00B77BFF"/>
    <w:rsid w:val="00B868A6"/>
    <w:rsid w:val="00BC328B"/>
    <w:rsid w:val="00BE19D5"/>
    <w:rsid w:val="00BE257A"/>
    <w:rsid w:val="00BF14D5"/>
    <w:rsid w:val="00BF4CA6"/>
    <w:rsid w:val="00C02F29"/>
    <w:rsid w:val="00C2638D"/>
    <w:rsid w:val="00C32730"/>
    <w:rsid w:val="00C416AE"/>
    <w:rsid w:val="00C45955"/>
    <w:rsid w:val="00C67D5E"/>
    <w:rsid w:val="00C82079"/>
    <w:rsid w:val="00C964F6"/>
    <w:rsid w:val="00C96B02"/>
    <w:rsid w:val="00CA2DDF"/>
    <w:rsid w:val="00CA39D1"/>
    <w:rsid w:val="00CA7540"/>
    <w:rsid w:val="00CD17C5"/>
    <w:rsid w:val="00CD36C6"/>
    <w:rsid w:val="00CE247D"/>
    <w:rsid w:val="00CE32E5"/>
    <w:rsid w:val="00CE3E29"/>
    <w:rsid w:val="00CE52B7"/>
    <w:rsid w:val="00CF015F"/>
    <w:rsid w:val="00CF04E9"/>
    <w:rsid w:val="00CF12F1"/>
    <w:rsid w:val="00CF2BC3"/>
    <w:rsid w:val="00D115BE"/>
    <w:rsid w:val="00D14187"/>
    <w:rsid w:val="00D1480F"/>
    <w:rsid w:val="00D16296"/>
    <w:rsid w:val="00D24201"/>
    <w:rsid w:val="00D3078E"/>
    <w:rsid w:val="00D3290F"/>
    <w:rsid w:val="00D52567"/>
    <w:rsid w:val="00D527BA"/>
    <w:rsid w:val="00D539F6"/>
    <w:rsid w:val="00D56829"/>
    <w:rsid w:val="00D62C8D"/>
    <w:rsid w:val="00D702D2"/>
    <w:rsid w:val="00D754C4"/>
    <w:rsid w:val="00D80AD8"/>
    <w:rsid w:val="00D847A6"/>
    <w:rsid w:val="00DB5055"/>
    <w:rsid w:val="00DC4A68"/>
    <w:rsid w:val="00DD1731"/>
    <w:rsid w:val="00DD1CCD"/>
    <w:rsid w:val="00DE1EFB"/>
    <w:rsid w:val="00DE78AA"/>
    <w:rsid w:val="00DF107E"/>
    <w:rsid w:val="00DF4FB6"/>
    <w:rsid w:val="00E3279A"/>
    <w:rsid w:val="00E34EF5"/>
    <w:rsid w:val="00E3588F"/>
    <w:rsid w:val="00E46F71"/>
    <w:rsid w:val="00E638A2"/>
    <w:rsid w:val="00E64672"/>
    <w:rsid w:val="00E651EB"/>
    <w:rsid w:val="00E85FFF"/>
    <w:rsid w:val="00E90410"/>
    <w:rsid w:val="00E964FE"/>
    <w:rsid w:val="00EA2F11"/>
    <w:rsid w:val="00EA5850"/>
    <w:rsid w:val="00EB5CF5"/>
    <w:rsid w:val="00EC70E8"/>
    <w:rsid w:val="00ED3A8E"/>
    <w:rsid w:val="00EE0069"/>
    <w:rsid w:val="00EE28AA"/>
    <w:rsid w:val="00EE32D6"/>
    <w:rsid w:val="00EE7940"/>
    <w:rsid w:val="00EF017E"/>
    <w:rsid w:val="00EF7AAC"/>
    <w:rsid w:val="00F07CAE"/>
    <w:rsid w:val="00F12AF1"/>
    <w:rsid w:val="00F17402"/>
    <w:rsid w:val="00F2320A"/>
    <w:rsid w:val="00F244B7"/>
    <w:rsid w:val="00F4673E"/>
    <w:rsid w:val="00F50543"/>
    <w:rsid w:val="00F53C74"/>
    <w:rsid w:val="00F67645"/>
    <w:rsid w:val="00F732FF"/>
    <w:rsid w:val="00F764B0"/>
    <w:rsid w:val="00F969B2"/>
    <w:rsid w:val="00F97D88"/>
    <w:rsid w:val="00FA4124"/>
    <w:rsid w:val="00FB3724"/>
    <w:rsid w:val="00FB4976"/>
    <w:rsid w:val="00FC676F"/>
    <w:rsid w:val="00FC67BE"/>
    <w:rsid w:val="00FD544B"/>
    <w:rsid w:val="00FE21F0"/>
    <w:rsid w:val="00FE72A9"/>
    <w:rsid w:val="00FF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BC489-3EE6-4842-8963-4EE8F40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85064"/>
    <w:pPr>
      <w:widowControl w:val="0"/>
      <w:autoSpaceDE w:val="0"/>
      <w:autoSpaceDN w:val="0"/>
      <w:adjustRightInd w:val="0"/>
    </w:pPr>
    <w:rPr>
      <w:sz w:val="24"/>
      <w:szCs w:val="24"/>
    </w:rPr>
  </w:style>
  <w:style w:type="paragraph" w:customStyle="1" w:styleId="a3">
    <w:name w:val="Знак Знак Знак"/>
    <w:basedOn w:val="a"/>
    <w:rsid w:val="00CE32E5"/>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886185"/>
    <w:pPr>
      <w:widowControl w:val="0"/>
      <w:autoSpaceDE w:val="0"/>
      <w:autoSpaceDN w:val="0"/>
      <w:adjustRightInd w:val="0"/>
    </w:pPr>
    <w:rPr>
      <w:rFonts w:ascii="Courier New" w:hAnsi="Courier New" w:cs="Courier New"/>
    </w:rPr>
  </w:style>
  <w:style w:type="paragraph" w:styleId="a4">
    <w:name w:val="Balloon Text"/>
    <w:basedOn w:val="a"/>
    <w:semiHidden/>
    <w:rsid w:val="00AF75D6"/>
    <w:rPr>
      <w:rFonts w:ascii="Tahoma" w:hAnsi="Tahoma" w:cs="Tahoma"/>
      <w:sz w:val="16"/>
      <w:szCs w:val="16"/>
    </w:rPr>
  </w:style>
  <w:style w:type="paragraph" w:styleId="a5">
    <w:name w:val="List Paragraph"/>
    <w:basedOn w:val="a"/>
    <w:uiPriority w:val="34"/>
    <w:qFormat/>
    <w:rsid w:val="00871EDE"/>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9D483E"/>
    <w:rPr>
      <w:sz w:val="24"/>
      <w:szCs w:val="24"/>
    </w:rPr>
  </w:style>
  <w:style w:type="character" w:styleId="a7">
    <w:name w:val="Hyperlink"/>
    <w:basedOn w:val="a0"/>
    <w:uiPriority w:val="99"/>
    <w:unhideWhenUsed/>
    <w:rsid w:val="0060565C"/>
    <w:rPr>
      <w:strike w:val="0"/>
      <w:dstrike w:val="0"/>
      <w:color w:val="2060A4"/>
      <w:u w:val="none"/>
      <w:effect w:val="none"/>
      <w:bdr w:val="none" w:sz="0" w:space="0" w:color="auto" w:frame="1"/>
    </w:rPr>
  </w:style>
  <w:style w:type="paragraph" w:styleId="3">
    <w:name w:val="Body Text Indent 3"/>
    <w:basedOn w:val="a"/>
    <w:link w:val="30"/>
    <w:rsid w:val="004C75C9"/>
    <w:pPr>
      <w:ind w:left="495" w:hanging="495"/>
      <w:jc w:val="both"/>
    </w:pPr>
    <w:rPr>
      <w:sz w:val="28"/>
      <w:lang w:val="x-none" w:eastAsia="x-none"/>
    </w:rPr>
  </w:style>
  <w:style w:type="character" w:customStyle="1" w:styleId="30">
    <w:name w:val="Основной текст с отступом 3 Знак"/>
    <w:basedOn w:val="a0"/>
    <w:link w:val="3"/>
    <w:rsid w:val="004C75C9"/>
    <w:rPr>
      <w:sz w:val="28"/>
      <w:szCs w:val="24"/>
      <w:lang w:val="x-none" w:eastAsia="x-none"/>
    </w:rPr>
  </w:style>
  <w:style w:type="paragraph" w:customStyle="1" w:styleId="ConsPlusNormal">
    <w:name w:val="ConsPlusNormal"/>
    <w:rsid w:val="00216E36"/>
    <w:pPr>
      <w:autoSpaceDE w:val="0"/>
      <w:autoSpaceDN w:val="0"/>
      <w:adjustRightInd w:val="0"/>
    </w:pPr>
    <w:rPr>
      <w:rFonts w:ascii="Arial" w:hAnsi="Arial" w:cs="Arial"/>
    </w:rPr>
  </w:style>
  <w:style w:type="paragraph" w:customStyle="1" w:styleId="ConsPlusTitle">
    <w:name w:val="ConsPlusTitle"/>
    <w:rsid w:val="00226117"/>
    <w:pPr>
      <w:widowControl w:val="0"/>
      <w:autoSpaceDE w:val="0"/>
      <w:autoSpaceDN w:val="0"/>
    </w:pPr>
    <w:rPr>
      <w:rFonts w:ascii="Calibri" w:hAnsi="Calibri" w:cs="Calibri"/>
      <w:b/>
      <w:sz w:val="22"/>
    </w:rPr>
  </w:style>
  <w:style w:type="paragraph" w:styleId="a8">
    <w:name w:val="header"/>
    <w:basedOn w:val="a"/>
    <w:link w:val="a9"/>
    <w:rsid w:val="00EC70E8"/>
    <w:pPr>
      <w:tabs>
        <w:tab w:val="center" w:pos="4677"/>
        <w:tab w:val="right" w:pos="9355"/>
      </w:tabs>
    </w:pPr>
  </w:style>
  <w:style w:type="character" w:customStyle="1" w:styleId="a9">
    <w:name w:val="Верхний колонтитул Знак"/>
    <w:basedOn w:val="a0"/>
    <w:link w:val="a8"/>
    <w:rsid w:val="00EC70E8"/>
    <w:rPr>
      <w:sz w:val="24"/>
      <w:szCs w:val="24"/>
    </w:rPr>
  </w:style>
  <w:style w:type="paragraph" w:styleId="aa">
    <w:name w:val="footer"/>
    <w:basedOn w:val="a"/>
    <w:link w:val="ab"/>
    <w:rsid w:val="00EC70E8"/>
    <w:pPr>
      <w:tabs>
        <w:tab w:val="center" w:pos="4677"/>
        <w:tab w:val="right" w:pos="9355"/>
      </w:tabs>
    </w:pPr>
  </w:style>
  <w:style w:type="character" w:customStyle="1" w:styleId="ab">
    <w:name w:val="Нижний колонтитул Знак"/>
    <w:basedOn w:val="a0"/>
    <w:link w:val="aa"/>
    <w:rsid w:val="00EC7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420">
      <w:bodyDiv w:val="1"/>
      <w:marLeft w:val="0"/>
      <w:marRight w:val="0"/>
      <w:marTop w:val="0"/>
      <w:marBottom w:val="0"/>
      <w:divBdr>
        <w:top w:val="none" w:sz="0" w:space="0" w:color="auto"/>
        <w:left w:val="none" w:sz="0" w:space="0" w:color="auto"/>
        <w:bottom w:val="none" w:sz="0" w:space="0" w:color="auto"/>
        <w:right w:val="none" w:sz="0" w:space="0" w:color="auto"/>
      </w:divBdr>
    </w:div>
    <w:div w:id="858931508">
      <w:bodyDiv w:val="1"/>
      <w:marLeft w:val="0"/>
      <w:marRight w:val="0"/>
      <w:marTop w:val="0"/>
      <w:marBottom w:val="0"/>
      <w:divBdr>
        <w:top w:val="none" w:sz="0" w:space="0" w:color="auto"/>
        <w:left w:val="none" w:sz="0" w:space="0" w:color="auto"/>
        <w:bottom w:val="none" w:sz="0" w:space="0" w:color="auto"/>
        <w:right w:val="none" w:sz="0" w:space="0" w:color="auto"/>
      </w:divBdr>
    </w:div>
    <w:div w:id="1176192946">
      <w:bodyDiv w:val="1"/>
      <w:marLeft w:val="0"/>
      <w:marRight w:val="0"/>
      <w:marTop w:val="0"/>
      <w:marBottom w:val="0"/>
      <w:divBdr>
        <w:top w:val="none" w:sz="0" w:space="0" w:color="auto"/>
        <w:left w:val="none" w:sz="0" w:space="0" w:color="auto"/>
        <w:bottom w:val="none" w:sz="0" w:space="0" w:color="auto"/>
        <w:right w:val="none" w:sz="0" w:space="0" w:color="auto"/>
      </w:divBdr>
    </w:div>
    <w:div w:id="20874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D20B-8E37-49BB-A7F9-831240CD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Михалкина Оксана Петровна</cp:lastModifiedBy>
  <cp:revision>50</cp:revision>
  <cp:lastPrinted>2021-12-27T07:18:00Z</cp:lastPrinted>
  <dcterms:created xsi:type="dcterms:W3CDTF">2015-04-29T02:20:00Z</dcterms:created>
  <dcterms:modified xsi:type="dcterms:W3CDTF">2022-01-13T07:52:00Z</dcterms:modified>
</cp:coreProperties>
</file>