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ind w:left="0" w:right="-5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9963" cy="76261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19962" cy="7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.8pt;height:6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04"/>
        <w:spacing w:before="0"/>
        <w:rPr>
          <w:szCs w:val="28"/>
        </w:rPr>
      </w:pPr>
      <w:r>
        <w:rPr>
          <w:szCs w:val="28"/>
        </w:rPr>
        <w:t xml:space="preserve">АДМИНИСТРАЦИЯ КАНСКОГО РАЙОНА КРАСНОЯРСКОГО КРАЯ</w:t>
      </w:r>
      <w:r/>
    </w:p>
    <w:p>
      <w:pPr>
        <w:pStyle w:val="6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</w:t>
      </w:r>
      <w:r/>
    </w:p>
    <w:p>
      <w:pPr>
        <w:pStyle w:val="603"/>
        <w:ind w:right="1984"/>
        <w:rPr>
          <w:b/>
        </w:rPr>
      </w:pPr>
      <w:r>
        <w:rPr>
          <w:b/>
        </w:rPr>
      </w:r>
      <w:r/>
    </w:p>
    <w:p>
      <w:pPr>
        <w:pStyle w:val="603"/>
        <w:ind w:right="1984"/>
        <w:rPr>
          <w:b/>
        </w:rPr>
      </w:pPr>
      <w:r>
        <w:rPr>
          <w:b/>
        </w:rPr>
      </w:r>
      <w:r/>
    </w:p>
    <w:p>
      <w:pPr>
        <w:pStyle w:val="603"/>
        <w:rPr>
          <w:bCs/>
          <w:sz w:val="28"/>
        </w:rPr>
      </w:pPr>
      <w:r>
        <w:rPr>
          <w:bCs/>
          <w:sz w:val="28"/>
        </w:rPr>
        <w:t xml:space="preserve">22.09.</w:t>
      </w:r>
      <w:r>
        <w:rPr>
          <w:bCs/>
          <w:sz w:val="28"/>
        </w:rPr>
        <w:t xml:space="preserve">20</w:t>
      </w:r>
      <w:r>
        <w:rPr>
          <w:bCs/>
          <w:sz w:val="28"/>
        </w:rPr>
        <w:t xml:space="preserve">2</w:t>
      </w:r>
      <w:r>
        <w:rPr>
          <w:bCs/>
          <w:sz w:val="28"/>
        </w:rPr>
        <w:t xml:space="preserve">2</w:t>
      </w:r>
      <w:r>
        <w:rPr>
          <w:bCs/>
          <w:sz w:val="28"/>
        </w:rPr>
        <w:tab/>
        <w:tab/>
        <w:tab/>
        <w:tab/>
        <w:tab/>
        <w:t xml:space="preserve">г. Канск</w:t>
      </w:r>
      <w:r>
        <w:rPr>
          <w:bCs/>
          <w:sz w:val="28"/>
        </w:rPr>
        <w:tab/>
        <w:tab/>
        <w:tab/>
        <w:tab/>
        <w:t xml:space="preserve">№493-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пг</w:t>
      </w:r>
      <w:r/>
    </w:p>
    <w:p>
      <w:pPr>
        <w:pStyle w:val="610"/>
        <w:rPr>
          <w:sz w:val="28"/>
        </w:rPr>
      </w:pPr>
      <w:r>
        <w:rPr>
          <w:sz w:val="28"/>
        </w:rPr>
      </w:r>
      <w:r/>
    </w:p>
    <w:p>
      <w:pPr>
        <w:pStyle w:val="610"/>
        <w:rPr>
          <w:sz w:val="28"/>
        </w:rPr>
      </w:pPr>
      <w:r>
        <w:rPr>
          <w:sz w:val="28"/>
        </w:rPr>
      </w:r>
      <w:r/>
    </w:p>
    <w:p>
      <w:pPr>
        <w:pStyle w:val="610"/>
      </w:pPr>
      <w:r/>
      <w:bookmarkStart w:id="0" w:name="_Hlk103755309"/>
      <w:r>
        <w:rPr>
          <w:sz w:val="28"/>
        </w:rPr>
        <w:t xml:space="preserve">     </w:t>
      </w:r>
      <w:bookmarkStart w:id="1" w:name="_Hlk104379932"/>
      <w:r>
        <w:rPr>
          <w:sz w:val="28"/>
        </w:rPr>
        <w:t xml:space="preserve">О </w:t>
      </w:r>
      <w:r>
        <w:rPr>
          <w:sz w:val="28"/>
        </w:rPr>
        <w:t xml:space="preserve">прекращении </w:t>
      </w:r>
      <w:bookmarkEnd w:id="0"/>
      <w:r/>
      <w:bookmarkEnd w:id="1"/>
      <w:r>
        <w:rPr>
          <w:sz w:val="28"/>
        </w:rPr>
        <w:t xml:space="preserve">публичного сервитута в отношении частей земельных участков с кадастровыми номерами: 24:18:1200003:517, 24:18:1200003:717, 24:18:0000000:3792</w:t>
      </w:r>
      <w:r/>
    </w:p>
    <w:p>
      <w:pPr>
        <w:pStyle w:val="610"/>
      </w:pPr>
      <w:r/>
      <w:r/>
    </w:p>
    <w:p>
      <w:pPr>
        <w:pStyle w:val="61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пп.4 п.4 </w:t>
      </w:r>
      <w:r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48 </w:t>
      </w:r>
      <w:r>
        <w:rPr>
          <w:sz w:val="28"/>
          <w:szCs w:val="28"/>
        </w:rPr>
        <w:t xml:space="preserve">Земельного Кодекса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рассмотрев </w:t>
      </w:r>
      <w:r>
        <w:rPr>
          <w:sz w:val="28"/>
          <w:szCs w:val="28"/>
        </w:rPr>
        <w:t xml:space="preserve">ходатайство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Федерального казенного учреждения «Федеральное управление автомобильных дорог «Енисей» федерального дорожного агентства» </w:t>
      </w:r>
      <w:r>
        <w:rPr>
          <w:sz w:val="28"/>
          <w:szCs w:val="28"/>
        </w:rPr>
        <w:t xml:space="preserve">Андреева Андрея Владиславовича</w:t>
      </w:r>
      <w:r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прекращении </w:t>
      </w:r>
      <w:r>
        <w:rPr>
          <w:sz w:val="28"/>
          <w:szCs w:val="28"/>
        </w:rPr>
        <w:t xml:space="preserve">публичного сервитута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статьями 38, 40 Устава Канского района</w:t>
      </w:r>
      <w:r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ПОСТАНОВЛЯЮ:</w:t>
      </w:r>
      <w:r>
        <w:rPr>
          <w:sz w:val="28"/>
          <w:szCs w:val="28"/>
        </w:rPr>
      </w:r>
      <w:r/>
    </w:p>
    <w:p>
      <w:pPr>
        <w:pStyle w:val="603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Прекратить </w:t>
      </w:r>
      <w:r>
        <w:rPr>
          <w:sz w:val="28"/>
          <w:szCs w:val="28"/>
        </w:rPr>
        <w:t xml:space="preserve">публичный сервитут </w:t>
      </w:r>
      <w:r>
        <w:rPr>
          <w:sz w:val="28"/>
          <w:szCs w:val="28"/>
        </w:rPr>
        <w:t xml:space="preserve">в целях складирования строи</w:t>
      </w:r>
      <w:r>
        <w:rPr>
          <w:sz w:val="28"/>
          <w:szCs w:val="28"/>
        </w:rPr>
        <w:t xml:space="preserve">тельных и иных материалов, размещения временных или вспомогательных сооружений и строительной техники, которые необходимы для обеспечения реконструкции сооружения магистрального нефтепровода Омск-Иркутск, Ду 700 мм, 00,00-195,866 км, кадастровый номер 24:0</w:t>
      </w:r>
      <w:r>
        <w:rPr>
          <w:sz w:val="28"/>
          <w:szCs w:val="28"/>
        </w:rPr>
        <w:t xml:space="preserve">0:0000000:425 и магистрального нефтепровода Красноярск-Иркутск, ДУ 1000 мм, 00,00-195,722 км, резервная нитка река Кан, кадастровый номер 24:00:0000000:426 в интересах Акционерного общества «Транснефть – Западная Сибирь» ОГРН 1025500514489, ИНН 5502020634 </w:t>
      </w:r>
      <w:r>
        <w:rPr>
          <w:sz w:val="28"/>
          <w:szCs w:val="28"/>
        </w:rPr>
        <w:t xml:space="preserve">в отношении частей</w:t>
      </w:r>
      <w:r>
        <w:rPr>
          <w:sz w:val="28"/>
          <w:szCs w:val="28"/>
        </w:rPr>
        <w:t xml:space="preserve"> </w:t>
      </w:r>
      <w:bookmarkStart w:id="2" w:name="_Hlk104380069"/>
      <w:r/>
      <w:bookmarkStart w:id="3" w:name="_Hlk103755434"/>
      <w:r>
        <w:rPr>
          <w:sz w:val="28"/>
          <w:szCs w:val="28"/>
        </w:rPr>
        <w:t xml:space="preserve">земельны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участко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ами: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03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24:18:</w:t>
      </w:r>
      <w:r>
        <w:rPr>
          <w:rFonts w:eastAsia="Calibri"/>
          <w:sz w:val="28"/>
          <w:szCs w:val="28"/>
          <w:lang w:eastAsia="en-US"/>
        </w:rPr>
        <w:t xml:space="preserve">1200003</w:t>
      </w:r>
      <w:r>
        <w:rPr>
          <w:rFonts w:eastAsia="Calibri"/>
          <w:sz w:val="28"/>
          <w:szCs w:val="28"/>
          <w:lang w:eastAsia="en-US"/>
        </w:rPr>
        <w:t xml:space="preserve">:</w:t>
      </w:r>
      <w:r>
        <w:rPr>
          <w:rFonts w:eastAsia="Calibri"/>
          <w:sz w:val="28"/>
          <w:szCs w:val="28"/>
          <w:lang w:eastAsia="en-US"/>
        </w:rPr>
        <w:t xml:space="preserve">517</w:t>
      </w:r>
      <w:r>
        <w:rPr>
          <w:rFonts w:eastAsia="Calibri"/>
          <w:sz w:val="28"/>
          <w:szCs w:val="28"/>
          <w:lang w:eastAsia="en-US"/>
        </w:rPr>
        <w:t xml:space="preserve">, площадью </w:t>
      </w:r>
      <w:r>
        <w:rPr>
          <w:rFonts w:eastAsia="Calibri"/>
          <w:sz w:val="28"/>
          <w:szCs w:val="28"/>
          <w:lang w:eastAsia="en-US"/>
        </w:rPr>
        <w:t xml:space="preserve">14815</w:t>
      </w:r>
      <w:r>
        <w:rPr>
          <w:rFonts w:eastAsia="Calibri"/>
          <w:sz w:val="28"/>
          <w:szCs w:val="28"/>
          <w:lang w:eastAsia="en-US"/>
        </w:rPr>
        <w:t xml:space="preserve"> кв.м., </w:t>
      </w:r>
      <w:r>
        <w:rPr>
          <w:rFonts w:eastAsia="Calibri"/>
          <w:sz w:val="28"/>
          <w:szCs w:val="28"/>
          <w:lang w:eastAsia="en-US"/>
        </w:rPr>
        <w:t xml:space="preserve">местоположение: Красноярский край, р-н Канский, с.Чечеул;</w:t>
      </w:r>
      <w:r/>
    </w:p>
    <w:p>
      <w:pPr>
        <w:pStyle w:val="603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24:18:1200003:717, площадью 5714 кв.м., местоположение:663630, Красноярский край, р-н Канский, с.Чечеул, секция 437, контур, 28;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03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- 24:18:0000000:3792, площадью 2 кв.м., местоположение: Россия, Красноярский край, Канский район, Чечеульский сельсовет.</w:t>
      </w:r>
      <w:r/>
    </w:p>
    <w:p>
      <w:pPr>
        <w:pStyle w:val="603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03"/>
        <w:jc w:val="both"/>
        <w:rPr>
          <w:rFonts w:eastAsia="Calibri"/>
          <w:sz w:val="28"/>
          <w:szCs w:val="28"/>
          <w:lang w:eastAsia="en-US"/>
        </w:rPr>
      </w:pPr>
      <w:r/>
      <w:bookmarkEnd w:id="2"/>
      <w:r/>
      <w:bookmarkEnd w:id="3"/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2. </w:t>
      </w:r>
      <w:r>
        <w:rPr>
          <w:rFonts w:eastAsia="Calibri"/>
          <w:sz w:val="28"/>
          <w:szCs w:val="28"/>
          <w:lang w:eastAsia="en-US"/>
        </w:rPr>
        <w:t xml:space="preserve">Признать утратившим силу постановление администрации Канского района Красноярского края от 21.02.2022 № 055-пг «Об установлении публичного сервитута».</w:t>
      </w:r>
      <w:r/>
    </w:p>
    <w:p>
      <w:pPr>
        <w:pStyle w:val="603"/>
        <w:jc w:val="both"/>
        <w:rPr>
          <w:sz w:val="28"/>
        </w:rPr>
      </w:pPr>
      <w:r>
        <w:rPr>
          <w:sz w:val="28"/>
        </w:rPr>
        <w:t xml:space="preserve">       3. </w:t>
      </w:r>
      <w:r>
        <w:rPr>
          <w:sz w:val="28"/>
        </w:rPr>
        <w:t xml:space="preserve">Отделу земельно</w:t>
      </w:r>
      <w:r>
        <w:rPr>
          <w:sz w:val="28"/>
        </w:rPr>
        <w:t xml:space="preserve"> </w:t>
      </w:r>
      <w:r>
        <w:rPr>
          <w:sz w:val="28"/>
        </w:rPr>
        <w:t xml:space="preserve">- имущественных отношений администрации Канского района</w:t>
      </w:r>
      <w:r>
        <w:rPr>
          <w:sz w:val="28"/>
        </w:rPr>
        <w:t xml:space="preserve">:</w:t>
      </w:r>
      <w:r/>
    </w:p>
    <w:p>
      <w:pPr>
        <w:pStyle w:val="603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      3.1</w:t>
      </w:r>
      <w:r>
        <w:rPr>
          <w:sz w:val="28"/>
        </w:rPr>
        <w:t xml:space="preserve"> </w:t>
      </w:r>
      <w:r>
        <w:rPr>
          <w:sz w:val="28"/>
        </w:rPr>
        <w:t xml:space="preserve">обеспечить проведение государственной регистрации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прекращени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публичного сервитута в отношении частей земельных участков, указанных в пункте 1 настоящего постановления</w:t>
      </w:r>
      <w:r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органе, осуществляющем </w:t>
      </w:r>
      <w:r>
        <w:rPr>
          <w:rFonts w:eastAsia="Calibri"/>
          <w:sz w:val="28"/>
          <w:szCs w:val="28"/>
          <w:lang w:eastAsia="en-US"/>
        </w:rPr>
        <w:t xml:space="preserve">государственн</w:t>
      </w:r>
      <w:r>
        <w:rPr>
          <w:rFonts w:eastAsia="Calibri"/>
          <w:sz w:val="28"/>
          <w:szCs w:val="28"/>
          <w:lang w:eastAsia="en-US"/>
        </w:rPr>
        <w:t xml:space="preserve">ую</w:t>
      </w:r>
      <w:r>
        <w:rPr>
          <w:rFonts w:eastAsia="Calibri"/>
          <w:sz w:val="28"/>
          <w:szCs w:val="28"/>
          <w:lang w:eastAsia="en-US"/>
        </w:rPr>
        <w:t xml:space="preserve"> регистраци</w:t>
      </w:r>
      <w:r>
        <w:rPr>
          <w:rFonts w:eastAsia="Calibri"/>
          <w:sz w:val="28"/>
          <w:szCs w:val="28"/>
          <w:lang w:eastAsia="en-US"/>
        </w:rPr>
        <w:t xml:space="preserve">ю</w:t>
      </w:r>
      <w:r>
        <w:rPr>
          <w:rFonts w:eastAsia="Calibri"/>
          <w:sz w:val="28"/>
          <w:szCs w:val="28"/>
          <w:lang w:eastAsia="en-US"/>
        </w:rPr>
        <w:t xml:space="preserve"> прав на недвижимое имущество и сделок с ним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03"/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z w:val="28"/>
        </w:rPr>
        <w:t xml:space="preserve">3.</w:t>
      </w:r>
      <w:r>
        <w:rPr>
          <w:sz w:val="28"/>
        </w:rPr>
        <w:t xml:space="preserve">2. обеспечить размещение постановления на официальном сайте администрации Канского района в информационно-телекоммуникационной сети Интернет и опубликование в официальном печатном издании «Вести Канского района»;</w:t>
      </w:r>
      <w:r/>
    </w:p>
    <w:p>
      <w:pPr>
        <w:pStyle w:val="603"/>
        <w:jc w:val="both"/>
        <w:rPr>
          <w:sz w:val="28"/>
        </w:rPr>
      </w:pPr>
      <w:r>
        <w:rPr>
          <w:sz w:val="28"/>
        </w:rPr>
        <w:t xml:space="preserve">     4. </w:t>
      </w:r>
      <w:r>
        <w:rPr>
          <w:sz w:val="28"/>
        </w:rPr>
        <w:t xml:space="preserve">Контроль за исполнением настоящего постановления </w:t>
      </w:r>
      <w:r>
        <w:rPr>
          <w:sz w:val="28"/>
        </w:rPr>
        <w:t xml:space="preserve">возложить </w:t>
      </w:r>
      <w:r>
        <w:rPr>
          <w:sz w:val="28"/>
        </w:rPr>
        <w:t xml:space="preserve">на </w:t>
      </w:r>
      <w:r>
        <w:rPr>
          <w:sz w:val="28"/>
        </w:rPr>
        <w:t xml:space="preserve">заместителя Главы Канского района</w:t>
      </w:r>
      <w:r>
        <w:rPr>
          <w:sz w:val="28"/>
        </w:rPr>
        <w:t xml:space="preserve"> по оперативным вопросам С.И.</w:t>
      </w:r>
      <w:r>
        <w:rPr>
          <w:sz w:val="28"/>
        </w:rPr>
        <w:t xml:space="preserve"> </w:t>
      </w:r>
      <w:r>
        <w:rPr>
          <w:sz w:val="28"/>
        </w:rPr>
        <w:t xml:space="preserve">Макарова</w:t>
      </w:r>
      <w:r>
        <w:rPr>
          <w:sz w:val="28"/>
        </w:rPr>
        <w:t xml:space="preserve">.</w:t>
      </w:r>
      <w:r/>
    </w:p>
    <w:p>
      <w:pPr>
        <w:pStyle w:val="609"/>
        <w:ind w:firstLine="360"/>
        <w:jc w:val="both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</w:t>
      </w:r>
      <w:r>
        <w:rPr>
          <w:rFonts w:ascii="Times New Roman" w:hAnsi="Times New Roman"/>
          <w:sz w:val="28"/>
        </w:rPr>
        <w:t xml:space="preserve"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Настоящее п</w:t>
      </w:r>
      <w:r>
        <w:rPr>
          <w:rFonts w:ascii="Times New Roman" w:hAnsi="Times New Roman"/>
          <w:sz w:val="28"/>
        </w:rPr>
        <w:t xml:space="preserve">остановление вступает в силу со дня подписания.</w:t>
      </w:r>
      <w:r/>
    </w:p>
    <w:p>
      <w:pPr>
        <w:pStyle w:val="603"/>
        <w:jc w:val="both"/>
        <w:rPr>
          <w:sz w:val="28"/>
        </w:rPr>
      </w:pPr>
      <w:r>
        <w:rPr>
          <w:sz w:val="28"/>
        </w:rPr>
      </w:r>
      <w:r/>
    </w:p>
    <w:p>
      <w:pPr>
        <w:pStyle w:val="603"/>
        <w:jc w:val="both"/>
        <w:rPr>
          <w:sz w:val="28"/>
        </w:rPr>
      </w:pPr>
      <w:r>
        <w:rPr>
          <w:sz w:val="28"/>
        </w:rPr>
      </w:r>
      <w:r/>
    </w:p>
    <w:p>
      <w:pPr>
        <w:pStyle w:val="603"/>
        <w:jc w:val="both"/>
        <w:rPr>
          <w:sz w:val="28"/>
        </w:rPr>
      </w:pPr>
      <w:r>
        <w:rPr>
          <w:sz w:val="28"/>
        </w:rPr>
      </w:r>
      <w:r/>
    </w:p>
    <w:p>
      <w:pPr>
        <w:pStyle w:val="603"/>
        <w:jc w:val="both"/>
        <w:rPr>
          <w:sz w:val="28"/>
        </w:rPr>
      </w:pPr>
      <w:r>
        <w:rPr>
          <w:sz w:val="28"/>
        </w:rPr>
        <w:t xml:space="preserve">Глав</w:t>
      </w:r>
      <w:r>
        <w:rPr>
          <w:sz w:val="28"/>
        </w:rPr>
        <w:t xml:space="preserve">а</w:t>
      </w:r>
      <w:r>
        <w:rPr>
          <w:sz w:val="28"/>
        </w:rPr>
        <w:t xml:space="preserve"> Канского района                             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</w:t>
      </w:r>
      <w:r>
        <w:rPr>
          <w:sz w:val="28"/>
        </w:rPr>
        <w:t xml:space="preserve">А.А. Заруцкий</w:t>
      </w:r>
      <w:r/>
    </w:p>
    <w:sectPr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Baltica">
    <w:panose1 w:val="02000000000000000000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3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3"/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03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03"/>
        <w:ind w:left="17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03"/>
        <w:ind w:left="24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03"/>
        <w:ind w:left="28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03"/>
        <w:ind w:left="35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03"/>
        <w:ind w:left="42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03"/>
        <w:ind w:left="459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03"/>
        <w:ind w:left="5304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3"/>
        <w:ind w:left="720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0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0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0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0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0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0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0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03"/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3"/>
    <w:next w:val="603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3"/>
    <w:next w:val="60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3"/>
    <w:next w:val="60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03"/>
    <w:next w:val="60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3"/>
    <w:next w:val="60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next w:val="603"/>
    <w:link w:val="603"/>
    <w:rPr>
      <w:sz w:val="24"/>
      <w:szCs w:val="24"/>
      <w:lang w:val="ru-RU" w:bidi="ar-SA" w:eastAsia="ru-RU"/>
    </w:rPr>
  </w:style>
  <w:style w:type="paragraph" w:styleId="604">
    <w:name w:val="Заголовок 1"/>
    <w:basedOn w:val="603"/>
    <w:next w:val="603"/>
    <w:link w:val="603"/>
    <w:pPr>
      <w:ind w:left="1701" w:right="1701"/>
      <w:jc w:val="center"/>
      <w:keepNext/>
      <w:spacing w:before="240" w:after="60"/>
      <w:outlineLvl w:val="0"/>
    </w:pPr>
    <w:rPr>
      <w:b/>
      <w:sz w:val="28"/>
      <w:szCs w:val="20"/>
    </w:rPr>
  </w:style>
  <w:style w:type="paragraph" w:styleId="605">
    <w:name w:val="Заголовок 2"/>
    <w:basedOn w:val="603"/>
    <w:next w:val="603"/>
    <w:link w:val="603"/>
    <w:pPr>
      <w:jc w:val="center"/>
      <w:keepNext/>
      <w:spacing w:before="240" w:after="60"/>
      <w:outlineLvl w:val="1"/>
    </w:pPr>
    <w:rPr>
      <w:rFonts w:ascii="Arial" w:hAnsi="Arial"/>
      <w:b/>
      <w:sz w:val="32"/>
      <w:szCs w:val="20"/>
    </w:rPr>
  </w:style>
  <w:style w:type="character" w:styleId="606">
    <w:name w:val="Основной шрифт абзаца"/>
    <w:next w:val="606"/>
    <w:link w:val="603"/>
    <w:semiHidden/>
  </w:style>
  <w:style w:type="table" w:styleId="607">
    <w:name w:val="Обычная таблица"/>
    <w:next w:val="607"/>
    <w:link w:val="603"/>
    <w:semiHidden/>
    <w:tblPr/>
  </w:style>
  <w:style w:type="numbering" w:styleId="608">
    <w:name w:val="Нет списка"/>
    <w:next w:val="608"/>
    <w:link w:val="603"/>
    <w:semiHidden/>
  </w:style>
  <w:style w:type="paragraph" w:styleId="609">
    <w:name w:val="Основной текст"/>
    <w:basedOn w:val="603"/>
    <w:next w:val="609"/>
    <w:link w:val="603"/>
    <w:pPr>
      <w:spacing w:after="120"/>
    </w:pPr>
    <w:rPr>
      <w:rFonts w:ascii="Baltica" w:hAnsi="Baltica"/>
      <w:szCs w:val="20"/>
    </w:rPr>
  </w:style>
  <w:style w:type="paragraph" w:styleId="610">
    <w:name w:val="Основной текст 2"/>
    <w:basedOn w:val="603"/>
    <w:next w:val="610"/>
    <w:link w:val="603"/>
    <w:pPr>
      <w:jc w:val="both"/>
    </w:pPr>
  </w:style>
  <w:style w:type="paragraph" w:styleId="611">
    <w:name w:val="Текст выноски"/>
    <w:basedOn w:val="603"/>
    <w:next w:val="611"/>
    <w:link w:val="612"/>
    <w:rPr>
      <w:rFonts w:ascii="Tahoma" w:hAnsi="Tahoma"/>
      <w:sz w:val="16"/>
      <w:szCs w:val="16"/>
      <w:lang w:val="en-US" w:eastAsia="en-US"/>
    </w:rPr>
  </w:style>
  <w:style w:type="character" w:styleId="612">
    <w:name w:val="Текст выноски Знак"/>
    <w:next w:val="612"/>
    <w:link w:val="611"/>
    <w:rPr>
      <w:rFonts w:ascii="Tahoma" w:hAnsi="Tahoma"/>
      <w:sz w:val="16"/>
      <w:szCs w:val="16"/>
    </w:rPr>
  </w:style>
  <w:style w:type="character" w:styleId="837" w:default="1">
    <w:name w:val="Default Paragraph Font"/>
    <w:uiPriority w:val="1"/>
    <w:semiHidden/>
    <w:unhideWhenUsed/>
  </w:style>
  <w:style w:type="numbering" w:styleId="838" w:default="1">
    <w:name w:val="No List"/>
    <w:uiPriority w:val="99"/>
    <w:semiHidden/>
    <w:unhideWhenUsed/>
  </w:style>
  <w:style w:type="table" w:styleId="8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2022-09-23T07:36:06Z</dcterms:modified>
</cp:coreProperties>
</file>