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E9" w:rsidRPr="00043A3E" w:rsidRDefault="00F274E9" w:rsidP="00F274E9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83820</wp:posOffset>
            </wp:positionV>
            <wp:extent cx="742950" cy="838200"/>
            <wp:effectExtent l="0" t="0" r="0" b="0"/>
            <wp:wrapNone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4E9" w:rsidRPr="00253910" w:rsidRDefault="00F274E9" w:rsidP="00F274E9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F274E9" w:rsidRPr="00253910" w:rsidRDefault="00F274E9" w:rsidP="00F274E9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F274E9" w:rsidRPr="00253910" w:rsidRDefault="00F274E9" w:rsidP="00F274E9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F274E9" w:rsidRPr="00253910" w:rsidRDefault="00F274E9" w:rsidP="00F274E9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F274E9" w:rsidRPr="00253910" w:rsidRDefault="00F274E9" w:rsidP="00F274E9">
      <w:pPr>
        <w:jc w:val="center"/>
        <w:rPr>
          <w:rFonts w:eastAsia="Calibri"/>
          <w:b/>
          <w:sz w:val="27"/>
          <w:szCs w:val="27"/>
          <w:lang w:eastAsia="en-US"/>
        </w:rPr>
      </w:pPr>
      <w:r w:rsidRPr="00253910">
        <w:rPr>
          <w:rFonts w:eastAsia="Calibri"/>
          <w:b/>
          <w:sz w:val="27"/>
          <w:szCs w:val="27"/>
          <w:lang w:eastAsia="en-US"/>
        </w:rPr>
        <w:t>АДМИНИСТРАЦИЯ КАНСКОГО РАЙОНА</w:t>
      </w:r>
    </w:p>
    <w:p w:rsidR="00F274E9" w:rsidRPr="00253910" w:rsidRDefault="00F274E9" w:rsidP="00F274E9">
      <w:pPr>
        <w:jc w:val="center"/>
        <w:rPr>
          <w:rFonts w:eastAsia="Calibri"/>
          <w:b/>
          <w:sz w:val="27"/>
          <w:szCs w:val="27"/>
          <w:lang w:eastAsia="en-US"/>
        </w:rPr>
      </w:pPr>
      <w:r w:rsidRPr="00253910">
        <w:rPr>
          <w:rFonts w:eastAsia="Calibri"/>
          <w:b/>
          <w:sz w:val="27"/>
          <w:szCs w:val="27"/>
          <w:lang w:eastAsia="en-US"/>
        </w:rPr>
        <w:t>КРАСНОЯРСКОГО КРАЯ</w:t>
      </w:r>
    </w:p>
    <w:p w:rsidR="00F274E9" w:rsidRPr="00253910" w:rsidRDefault="00F274E9" w:rsidP="00F274E9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F274E9" w:rsidRPr="00253910" w:rsidRDefault="00F274E9" w:rsidP="00F274E9">
      <w:pPr>
        <w:jc w:val="center"/>
        <w:rPr>
          <w:rFonts w:eastAsia="Calibri"/>
          <w:b/>
          <w:sz w:val="27"/>
          <w:szCs w:val="27"/>
          <w:lang w:eastAsia="en-US"/>
        </w:rPr>
      </w:pPr>
      <w:r w:rsidRPr="00253910">
        <w:rPr>
          <w:rFonts w:eastAsia="Calibri"/>
          <w:b/>
          <w:sz w:val="27"/>
          <w:szCs w:val="27"/>
          <w:lang w:eastAsia="en-US"/>
        </w:rPr>
        <w:t>ПОСТАНОВЛЕНИЕ</w:t>
      </w:r>
    </w:p>
    <w:p w:rsidR="00F274E9" w:rsidRPr="00253910" w:rsidRDefault="00F274E9" w:rsidP="00F274E9">
      <w:pPr>
        <w:jc w:val="center"/>
        <w:rPr>
          <w:rFonts w:eastAsia="Calibri"/>
          <w:sz w:val="27"/>
          <w:szCs w:val="27"/>
          <w:lang w:eastAsia="en-US"/>
        </w:rPr>
      </w:pPr>
    </w:p>
    <w:p w:rsidR="00F274E9" w:rsidRPr="00253910" w:rsidRDefault="00F274E9" w:rsidP="00F274E9">
      <w:pPr>
        <w:jc w:val="center"/>
        <w:rPr>
          <w:rFonts w:eastAsia="Calibri"/>
          <w:sz w:val="27"/>
          <w:szCs w:val="27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234"/>
        <w:gridCol w:w="3195"/>
      </w:tblGrid>
      <w:tr w:rsidR="009948C1" w:rsidRPr="00253910" w:rsidTr="004718B5">
        <w:tc>
          <w:tcPr>
            <w:tcW w:w="3474" w:type="dxa"/>
          </w:tcPr>
          <w:p w:rsidR="00F274E9" w:rsidRPr="00253910" w:rsidRDefault="009948C1" w:rsidP="004718B5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08.02.2021</w:t>
            </w:r>
          </w:p>
        </w:tc>
        <w:tc>
          <w:tcPr>
            <w:tcW w:w="3474" w:type="dxa"/>
          </w:tcPr>
          <w:p w:rsidR="00F274E9" w:rsidRPr="00253910" w:rsidRDefault="00F274E9" w:rsidP="004718B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53910">
              <w:rPr>
                <w:rFonts w:eastAsia="Calibri"/>
                <w:sz w:val="27"/>
                <w:szCs w:val="27"/>
                <w:lang w:eastAsia="en-US"/>
              </w:rPr>
              <w:t>г. Канск</w:t>
            </w:r>
          </w:p>
        </w:tc>
        <w:tc>
          <w:tcPr>
            <w:tcW w:w="3474" w:type="dxa"/>
          </w:tcPr>
          <w:p w:rsidR="00F274E9" w:rsidRPr="00253910" w:rsidRDefault="00F274E9" w:rsidP="009948C1">
            <w:pPr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  <w:r w:rsidRPr="00253910">
              <w:rPr>
                <w:rFonts w:eastAsia="Calibri"/>
                <w:sz w:val="27"/>
                <w:szCs w:val="27"/>
                <w:lang w:eastAsia="en-US"/>
              </w:rPr>
              <w:t xml:space="preserve">№ </w:t>
            </w:r>
            <w:r w:rsidR="009948C1">
              <w:rPr>
                <w:rFonts w:eastAsia="Calibri"/>
                <w:sz w:val="27"/>
                <w:szCs w:val="27"/>
                <w:lang w:eastAsia="en-US"/>
              </w:rPr>
              <w:t>37</w:t>
            </w:r>
            <w:bookmarkStart w:id="0" w:name="_GoBack"/>
            <w:bookmarkEnd w:id="0"/>
            <w:r w:rsidRPr="00253910">
              <w:rPr>
                <w:rFonts w:eastAsia="Calibri"/>
                <w:sz w:val="27"/>
                <w:szCs w:val="27"/>
                <w:lang w:eastAsia="en-US"/>
              </w:rPr>
              <w:t xml:space="preserve"> – пг</w:t>
            </w:r>
          </w:p>
        </w:tc>
      </w:tr>
    </w:tbl>
    <w:p w:rsidR="00F274E9" w:rsidRPr="00253910" w:rsidRDefault="00F274E9" w:rsidP="00F274E9">
      <w:pPr>
        <w:jc w:val="center"/>
        <w:rPr>
          <w:rFonts w:eastAsia="Calibri"/>
          <w:sz w:val="27"/>
          <w:szCs w:val="27"/>
          <w:lang w:eastAsia="en-US"/>
        </w:rPr>
      </w:pPr>
    </w:p>
    <w:p w:rsidR="0046556A" w:rsidRDefault="0046556A" w:rsidP="0046556A">
      <w:pPr>
        <w:jc w:val="both"/>
        <w:rPr>
          <w:sz w:val="28"/>
          <w:szCs w:val="28"/>
        </w:rPr>
      </w:pPr>
    </w:p>
    <w:p w:rsidR="00F274E9" w:rsidRPr="00734EE0" w:rsidRDefault="00F274E9" w:rsidP="0046556A">
      <w:pPr>
        <w:jc w:val="both"/>
        <w:rPr>
          <w:sz w:val="28"/>
          <w:szCs w:val="28"/>
        </w:rPr>
      </w:pPr>
      <w:r w:rsidRPr="00734EE0">
        <w:rPr>
          <w:sz w:val="28"/>
          <w:szCs w:val="28"/>
        </w:rPr>
        <w:t>О</w:t>
      </w:r>
      <w:r>
        <w:rPr>
          <w:sz w:val="28"/>
          <w:szCs w:val="28"/>
        </w:rPr>
        <w:t>б утверждении К</w:t>
      </w:r>
      <w:r w:rsidRPr="00734EE0">
        <w:rPr>
          <w:sz w:val="28"/>
          <w:szCs w:val="28"/>
        </w:rPr>
        <w:t xml:space="preserve">омплексной схемы организации дорожного движения на территории </w:t>
      </w:r>
      <w:r>
        <w:rPr>
          <w:sz w:val="28"/>
          <w:szCs w:val="28"/>
        </w:rPr>
        <w:t>Канского</w:t>
      </w:r>
      <w:r w:rsidRPr="00734EE0">
        <w:rPr>
          <w:sz w:val="28"/>
          <w:szCs w:val="28"/>
        </w:rPr>
        <w:t xml:space="preserve"> района Красноярского края </w:t>
      </w:r>
    </w:p>
    <w:p w:rsidR="00F274E9" w:rsidRPr="00253910" w:rsidRDefault="00F274E9" w:rsidP="00F274E9">
      <w:pPr>
        <w:jc w:val="both"/>
        <w:rPr>
          <w:rFonts w:eastAsia="Calibri"/>
          <w:sz w:val="27"/>
          <w:szCs w:val="27"/>
          <w:lang w:eastAsia="en-US" w:bidi="en-US"/>
        </w:rPr>
      </w:pPr>
    </w:p>
    <w:p w:rsidR="00F274E9" w:rsidRPr="00253910" w:rsidRDefault="00F274E9" w:rsidP="00F274E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 w:bidi="en-US"/>
        </w:rPr>
      </w:pPr>
    </w:p>
    <w:p w:rsidR="00F274E9" w:rsidRPr="00253910" w:rsidRDefault="00F274E9" w:rsidP="00F274E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 w:bidi="en-US"/>
        </w:rPr>
      </w:pPr>
    </w:p>
    <w:p w:rsidR="00DA70E0" w:rsidRDefault="00F274E9" w:rsidP="00DA70E0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34EE0">
        <w:rPr>
          <w:sz w:val="28"/>
          <w:szCs w:val="28"/>
        </w:rPr>
        <w:t>В соответствии с Федеральным законом от 06 октября 2003 года  № 131-ФЗ «Об общих принципах организации местного самоуправления в Российской Федерации»,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Pr="00253910">
        <w:rPr>
          <w:sz w:val="27"/>
          <w:szCs w:val="27"/>
        </w:rPr>
        <w:t xml:space="preserve">, </w:t>
      </w:r>
      <w:r w:rsidRPr="00253910">
        <w:rPr>
          <w:sz w:val="27"/>
          <w:szCs w:val="27"/>
          <w:lang w:eastAsia="en-US" w:bidi="en-US"/>
        </w:rPr>
        <w:t xml:space="preserve">руководствуясь ст. </w:t>
      </w:r>
      <w:r>
        <w:rPr>
          <w:sz w:val="27"/>
          <w:szCs w:val="27"/>
          <w:lang w:eastAsia="en-US" w:bidi="en-US"/>
        </w:rPr>
        <w:t xml:space="preserve">7, </w:t>
      </w:r>
      <w:r w:rsidRPr="00253910">
        <w:rPr>
          <w:sz w:val="27"/>
          <w:szCs w:val="27"/>
          <w:lang w:eastAsia="en-US" w:bidi="en-US"/>
        </w:rPr>
        <w:t xml:space="preserve">38, 40 Устава Канского района, ПОСТАНОВЛЯЮ:  </w:t>
      </w:r>
    </w:p>
    <w:p w:rsidR="00DA70E0" w:rsidRPr="00DA70E0" w:rsidRDefault="00F274E9" w:rsidP="00DA70E0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70E0">
        <w:rPr>
          <w:sz w:val="28"/>
          <w:szCs w:val="28"/>
          <w:lang w:eastAsia="en-US" w:bidi="en-US"/>
        </w:rPr>
        <w:t>У</w:t>
      </w:r>
      <w:r w:rsidRPr="00DA70E0">
        <w:rPr>
          <w:color w:val="000000"/>
          <w:sz w:val="28"/>
          <w:szCs w:val="28"/>
          <w:shd w:val="clear" w:color="auto" w:fill="FFFFFF"/>
        </w:rPr>
        <w:t>твердить комплексную схему организации дорожного движения   на территории Канского района</w:t>
      </w:r>
      <w:r w:rsidR="0046556A">
        <w:rPr>
          <w:color w:val="000000"/>
          <w:sz w:val="28"/>
          <w:szCs w:val="28"/>
          <w:shd w:val="clear" w:color="auto" w:fill="FFFFFF"/>
        </w:rPr>
        <w:t xml:space="preserve"> Красноярского края</w:t>
      </w:r>
      <w:r w:rsidRPr="00DA70E0">
        <w:rPr>
          <w:color w:val="000000"/>
          <w:sz w:val="28"/>
          <w:szCs w:val="28"/>
          <w:shd w:val="clear" w:color="auto" w:fill="FFFFFF"/>
        </w:rPr>
        <w:t>, согласно приложению к настоящему постановлению (только в электронном варианте</w:t>
      </w:r>
      <w:r w:rsidR="00DA70E0" w:rsidRPr="00DA70E0">
        <w:rPr>
          <w:color w:val="000000"/>
          <w:sz w:val="28"/>
          <w:szCs w:val="28"/>
          <w:shd w:val="clear" w:color="auto" w:fill="FFFFFF"/>
        </w:rPr>
        <w:t>).</w:t>
      </w:r>
    </w:p>
    <w:p w:rsidR="00DA70E0" w:rsidRPr="00DA70E0" w:rsidRDefault="00F274E9" w:rsidP="00DA70E0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70E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по оперативным вопросам С.И. Макарова.</w:t>
      </w:r>
    </w:p>
    <w:p w:rsidR="00F274E9" w:rsidRPr="0046556A" w:rsidRDefault="00F274E9" w:rsidP="00DA70E0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556A">
        <w:rPr>
          <w:rFonts w:eastAsia="Calibri"/>
          <w:sz w:val="28"/>
          <w:szCs w:val="28"/>
          <w:lang w:eastAsia="en-US"/>
        </w:rPr>
        <w:t xml:space="preserve">Постановление вступает в силу в день, следующий за днём его опубликования в официальном печатном издании «Вести Канского района», подлежит размещению на официальном сайте муниципального образования   Канский район в информационно-телекоммуникационной сети «Интернет». </w:t>
      </w:r>
    </w:p>
    <w:p w:rsidR="00F274E9" w:rsidRDefault="00F274E9" w:rsidP="00F274E9">
      <w:pPr>
        <w:pStyle w:val="ab"/>
      </w:pPr>
    </w:p>
    <w:p w:rsidR="0046556A" w:rsidRPr="0046556A" w:rsidRDefault="0046556A" w:rsidP="00F274E9">
      <w:pPr>
        <w:pStyle w:val="ab"/>
      </w:pPr>
    </w:p>
    <w:p w:rsidR="00F274E9" w:rsidRPr="0046556A" w:rsidRDefault="00F274E9" w:rsidP="00F274E9">
      <w:pPr>
        <w:pStyle w:val="ab"/>
      </w:pPr>
    </w:p>
    <w:p w:rsidR="00F274E9" w:rsidRPr="0046556A" w:rsidRDefault="00F274E9" w:rsidP="0046556A">
      <w:pPr>
        <w:pStyle w:val="ab"/>
        <w:ind w:firstLine="0"/>
      </w:pPr>
      <w:r w:rsidRPr="0046556A">
        <w:t xml:space="preserve">Глава Канского района </w:t>
      </w:r>
      <w:r w:rsidRPr="0046556A">
        <w:tab/>
        <w:t xml:space="preserve">             </w:t>
      </w:r>
      <w:r w:rsidRPr="0046556A">
        <w:tab/>
      </w:r>
      <w:r w:rsidRPr="0046556A">
        <w:tab/>
        <w:t xml:space="preserve">          </w:t>
      </w:r>
      <w:r w:rsidRPr="0046556A">
        <w:tab/>
        <w:t xml:space="preserve">                А.А. Заруцкий</w:t>
      </w:r>
    </w:p>
    <w:p w:rsidR="00F274E9" w:rsidRPr="0046556A" w:rsidRDefault="00F274E9" w:rsidP="00F274E9">
      <w:pPr>
        <w:pStyle w:val="ab"/>
      </w:pPr>
    </w:p>
    <w:p w:rsidR="00F274E9" w:rsidRPr="00043A3E" w:rsidRDefault="00F274E9" w:rsidP="00F274E9">
      <w:pPr>
        <w:pStyle w:val="ab"/>
      </w:pPr>
    </w:p>
    <w:sectPr w:rsidR="00F274E9" w:rsidRPr="00043A3E" w:rsidSect="001305C9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27" w:rsidRDefault="00B14F27" w:rsidP="000D4A51">
      <w:r>
        <w:separator/>
      </w:r>
    </w:p>
  </w:endnote>
  <w:endnote w:type="continuationSeparator" w:id="0">
    <w:p w:rsidR="00B14F27" w:rsidRDefault="00B14F27" w:rsidP="000D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27" w:rsidRDefault="00B14F27" w:rsidP="000D4A51">
      <w:r>
        <w:separator/>
      </w:r>
    </w:p>
  </w:footnote>
  <w:footnote w:type="continuationSeparator" w:id="0">
    <w:p w:rsidR="00B14F27" w:rsidRDefault="00B14F27" w:rsidP="000D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E3A"/>
    <w:multiLevelType w:val="hybridMultilevel"/>
    <w:tmpl w:val="75DA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05DC"/>
    <w:multiLevelType w:val="hybridMultilevel"/>
    <w:tmpl w:val="75DA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64C32"/>
    <w:multiLevelType w:val="hybridMultilevel"/>
    <w:tmpl w:val="8CD8AA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13056"/>
    <w:multiLevelType w:val="hybridMultilevel"/>
    <w:tmpl w:val="300C8B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592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32B"/>
    <w:rsid w:val="0006765E"/>
    <w:rsid w:val="00067DCB"/>
    <w:rsid w:val="000A10E9"/>
    <w:rsid w:val="000D4A51"/>
    <w:rsid w:val="001221AA"/>
    <w:rsid w:val="001305C9"/>
    <w:rsid w:val="00130C34"/>
    <w:rsid w:val="00136D38"/>
    <w:rsid w:val="001379AE"/>
    <w:rsid w:val="00166395"/>
    <w:rsid w:val="00192995"/>
    <w:rsid w:val="001C60BE"/>
    <w:rsid w:val="001D62EA"/>
    <w:rsid w:val="001E103E"/>
    <w:rsid w:val="001E6C20"/>
    <w:rsid w:val="00276063"/>
    <w:rsid w:val="002C1267"/>
    <w:rsid w:val="002C4EFD"/>
    <w:rsid w:val="002F4354"/>
    <w:rsid w:val="002F6AE8"/>
    <w:rsid w:val="00344073"/>
    <w:rsid w:val="003B1DEF"/>
    <w:rsid w:val="00437A2D"/>
    <w:rsid w:val="0046556A"/>
    <w:rsid w:val="004B2206"/>
    <w:rsid w:val="005050CE"/>
    <w:rsid w:val="00506F24"/>
    <w:rsid w:val="005434AF"/>
    <w:rsid w:val="0059248B"/>
    <w:rsid w:val="005C267C"/>
    <w:rsid w:val="005F3EC9"/>
    <w:rsid w:val="006155BF"/>
    <w:rsid w:val="006D17CE"/>
    <w:rsid w:val="006E2324"/>
    <w:rsid w:val="00710801"/>
    <w:rsid w:val="007317B9"/>
    <w:rsid w:val="00736ECD"/>
    <w:rsid w:val="00774329"/>
    <w:rsid w:val="007F3199"/>
    <w:rsid w:val="0083132B"/>
    <w:rsid w:val="00837987"/>
    <w:rsid w:val="008D0DD2"/>
    <w:rsid w:val="008E20D8"/>
    <w:rsid w:val="009948C1"/>
    <w:rsid w:val="009E17DB"/>
    <w:rsid w:val="00A31A16"/>
    <w:rsid w:val="00A43C4D"/>
    <w:rsid w:val="00A673F0"/>
    <w:rsid w:val="00A90B71"/>
    <w:rsid w:val="00AC3DBF"/>
    <w:rsid w:val="00AD0799"/>
    <w:rsid w:val="00AF1325"/>
    <w:rsid w:val="00AF6DEF"/>
    <w:rsid w:val="00B141C3"/>
    <w:rsid w:val="00B14F27"/>
    <w:rsid w:val="00B366BE"/>
    <w:rsid w:val="00B421D1"/>
    <w:rsid w:val="00B67697"/>
    <w:rsid w:val="00B7682D"/>
    <w:rsid w:val="00BA6C0B"/>
    <w:rsid w:val="00C5495A"/>
    <w:rsid w:val="00CC5CF9"/>
    <w:rsid w:val="00CE6369"/>
    <w:rsid w:val="00CF5C05"/>
    <w:rsid w:val="00D95306"/>
    <w:rsid w:val="00DA70E0"/>
    <w:rsid w:val="00DC50E0"/>
    <w:rsid w:val="00DD2750"/>
    <w:rsid w:val="00DF7E25"/>
    <w:rsid w:val="00E57B0D"/>
    <w:rsid w:val="00E95919"/>
    <w:rsid w:val="00F05176"/>
    <w:rsid w:val="00F274E9"/>
    <w:rsid w:val="00F844F8"/>
    <w:rsid w:val="00F850AB"/>
    <w:rsid w:val="00FA5F09"/>
    <w:rsid w:val="00FB082C"/>
    <w:rsid w:val="00FE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B78D7-A068-4FC9-A598-B1CA7A92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3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3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4A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4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D4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4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F274E9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Без интервала Знак"/>
    <w:link w:val="ab"/>
    <w:uiPriority w:val="99"/>
    <w:rsid w:val="00F274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CF3F-0BC9-498C-8EF5-BD569EE5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Мацола Марина Михайловна</cp:lastModifiedBy>
  <cp:revision>4</cp:revision>
  <cp:lastPrinted>2021-01-28T03:59:00Z</cp:lastPrinted>
  <dcterms:created xsi:type="dcterms:W3CDTF">2021-01-28T04:00:00Z</dcterms:created>
  <dcterms:modified xsi:type="dcterms:W3CDTF">2021-02-08T06:57:00Z</dcterms:modified>
</cp:coreProperties>
</file>