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C27ED1" w:rsidRPr="005A3693" w:rsidTr="004136B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ED1" w:rsidRPr="004136BD" w:rsidRDefault="00C27ED1" w:rsidP="004136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  <w:p w:rsidR="00C27ED1" w:rsidRPr="004136BD" w:rsidRDefault="00C27ED1" w:rsidP="004136B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КАНСКОГО РАЙОНА</w:t>
            </w:r>
          </w:p>
          <w:p w:rsidR="00C27ED1" w:rsidRPr="004136BD" w:rsidRDefault="00C27ED1" w:rsidP="004136B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b/>
                <w:sz w:val="24"/>
                <w:szCs w:val="24"/>
              </w:rPr>
              <w:t>КРАСНОЯРСКОГО КРАЯ</w:t>
            </w:r>
          </w:p>
          <w:p w:rsidR="00C27ED1" w:rsidRPr="004136BD" w:rsidRDefault="00C27ED1" w:rsidP="004136B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6B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C27ED1" w:rsidRPr="004136BD" w:rsidRDefault="00C27ED1" w:rsidP="004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635056" w:rsidP="0063505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sz w:val="24"/>
                <w:szCs w:val="24"/>
              </w:rPr>
              <w:t>06.06.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     </w:t>
            </w:r>
            <w:r w:rsidRPr="004136BD">
              <w:rPr>
                <w:rFonts w:ascii="Arial" w:eastAsia="Calibri" w:hAnsi="Arial" w:cs="Arial"/>
                <w:sz w:val="24"/>
                <w:szCs w:val="24"/>
              </w:rPr>
              <w:t xml:space="preserve">             г. Канск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  <w:r w:rsidRPr="004136B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Pr="004136BD">
              <w:rPr>
                <w:rFonts w:ascii="Arial" w:eastAsia="Calibri" w:hAnsi="Arial" w:cs="Arial"/>
                <w:sz w:val="24"/>
                <w:szCs w:val="24"/>
              </w:rPr>
              <w:t xml:space="preserve">  № 365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>-пг</w:t>
            </w: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Об утверждении актуализированной схемы теплоснабжения сельского поселения Большеуринский сельсовет Канского муниципального района Красноярского края на период до 2028 года</w:t>
            </w:r>
          </w:p>
          <w:p w:rsidR="00C27ED1" w:rsidRPr="004136BD" w:rsidRDefault="00C27ED1" w:rsidP="004136BD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В соответствии с под пунктом 6 пункта 1 и пунктом 1.1 статьи                                6 Федерального закона от 27.07.2010 №190-ФЗ «О теплоснабжении», подпунктом 4 пункта 1, пунктом 4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Pr="004136BD">
              <w:rPr>
                <w:rFonts w:ascii="Arial" w:hAnsi="Arial" w:cs="Arial"/>
                <w:spacing w:val="2"/>
                <w:sz w:val="24"/>
                <w:szCs w:val="24"/>
              </w:rPr>
              <w:t xml:space="preserve"> руководст</w:t>
            </w:r>
            <w:r w:rsidRPr="004136BD">
              <w:rPr>
                <w:rFonts w:ascii="Arial" w:hAnsi="Arial" w:cs="Arial"/>
                <w:sz w:val="24"/>
                <w:szCs w:val="24"/>
              </w:rPr>
              <w:t xml:space="preserve">вуясь статьями 38, 40 Устава Канского района Красноярского края ПОСТАНОВЛЯЮ: </w:t>
            </w:r>
          </w:p>
          <w:p w:rsidR="00C27ED1" w:rsidRPr="004136BD" w:rsidRDefault="00C27ED1" w:rsidP="00413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1. Утвердить актуализированную схему теплоснабжения сельского поселения Большеуринский сельсовет Канского муниципального района Красноярского края на период до 20</w:t>
            </w:r>
            <w:r w:rsidR="005B1E23">
              <w:rPr>
                <w:rFonts w:ascii="Arial" w:hAnsi="Arial" w:cs="Arial"/>
                <w:sz w:val="24"/>
                <w:szCs w:val="24"/>
              </w:rPr>
              <w:t>28 года согласно приложению</w:t>
            </w:r>
            <w:r w:rsidRPr="004136BD">
              <w:rPr>
                <w:rFonts w:ascii="Arial" w:hAnsi="Arial" w:cs="Arial"/>
                <w:sz w:val="24"/>
                <w:szCs w:val="24"/>
              </w:rPr>
              <w:t xml:space="preserve"> к настоящему постановлению. </w:t>
            </w:r>
          </w:p>
          <w:p w:rsidR="00C27ED1" w:rsidRPr="004136BD" w:rsidRDefault="00C27ED1" w:rsidP="00413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2. Утвержденную схему теплоснабжения, сельского поселения Большеуринский сельсовет Канского муниципального района Красноярского края разместить на официальном сайте Канского муниципального </w:t>
            </w:r>
            <w:r w:rsidR="005B1E23">
              <w:rPr>
                <w:rFonts w:ascii="Arial" w:hAnsi="Arial" w:cs="Arial"/>
                <w:sz w:val="24"/>
                <w:szCs w:val="24"/>
              </w:rPr>
              <w:t xml:space="preserve">района, </w:t>
            </w:r>
            <w:r w:rsidRPr="004136BD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</w:t>
            </w:r>
            <w:r w:rsidR="005B1E23">
              <w:rPr>
                <w:rFonts w:ascii="Arial" w:hAnsi="Arial" w:cs="Arial"/>
                <w:sz w:val="24"/>
                <w:szCs w:val="24"/>
              </w:rPr>
              <w:t>сети «Интернет», опубликовать</w:t>
            </w:r>
            <w:r w:rsidRPr="004136BD">
              <w:rPr>
                <w:rFonts w:ascii="Arial" w:hAnsi="Arial" w:cs="Arial"/>
                <w:sz w:val="24"/>
                <w:szCs w:val="24"/>
              </w:rPr>
              <w:t xml:space="preserve"> в официальном печатном издании «Вести Канского района».    </w:t>
            </w:r>
          </w:p>
          <w:p w:rsidR="00C27ED1" w:rsidRPr="004136BD" w:rsidRDefault="00C27ED1" w:rsidP="004136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3. Контроль за исполнением настоящег</w:t>
            </w:r>
            <w:r w:rsidR="005B1E23">
              <w:rPr>
                <w:rFonts w:ascii="Arial" w:hAnsi="Arial" w:cs="Arial"/>
                <w:sz w:val="24"/>
                <w:szCs w:val="24"/>
              </w:rPr>
              <w:t xml:space="preserve">о постановления возложить </w:t>
            </w:r>
            <w:r w:rsidRPr="004136BD">
              <w:rPr>
                <w:rFonts w:ascii="Arial" w:hAnsi="Arial" w:cs="Arial"/>
                <w:sz w:val="24"/>
                <w:szCs w:val="24"/>
              </w:rPr>
              <w:t>на заместителя Главы Канского района п</w:t>
            </w:r>
            <w:r w:rsidRPr="004136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 о</w:t>
            </w:r>
            <w:r w:rsidR="005B1E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перативным вопросам </w:t>
            </w:r>
            <w:r w:rsidRPr="004136BD">
              <w:rPr>
                <w:rFonts w:ascii="Arial" w:hAnsi="Arial" w:cs="Arial"/>
                <w:sz w:val="24"/>
                <w:szCs w:val="24"/>
              </w:rPr>
              <w:t xml:space="preserve">С.И. Макарова. </w:t>
            </w:r>
          </w:p>
          <w:p w:rsidR="00C27ED1" w:rsidRPr="004136BD" w:rsidRDefault="005B1E23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4. </w:t>
            </w:r>
            <w:r w:rsidR="00C27ED1" w:rsidRPr="004136BD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силу с момента его подписания. </w:t>
            </w:r>
          </w:p>
          <w:p w:rsidR="00C27ED1" w:rsidRPr="004136BD" w:rsidRDefault="00C27ED1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7ED1" w:rsidRPr="004136BD" w:rsidRDefault="004A7A46" w:rsidP="004136B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sz w:val="24"/>
                <w:szCs w:val="24"/>
              </w:rPr>
              <w:t>Исполняющий полномочия</w:t>
            </w:r>
          </w:p>
          <w:p w:rsidR="00C27ED1" w:rsidRPr="004136BD" w:rsidRDefault="004A7A46" w:rsidP="004136BD">
            <w:pPr>
              <w:jc w:val="both"/>
              <w:rPr>
                <w:rFonts w:ascii="Arial" w:hAnsi="Arial" w:cs="Arial"/>
                <w:bCs/>
                <w:color w:val="67806C"/>
                <w:kern w:val="36"/>
                <w:sz w:val="24"/>
                <w:szCs w:val="24"/>
              </w:rPr>
            </w:pPr>
            <w:r w:rsidRPr="004136BD">
              <w:rPr>
                <w:rFonts w:ascii="Arial" w:eastAsia="Calibri" w:hAnsi="Arial" w:cs="Arial"/>
                <w:sz w:val="24"/>
                <w:szCs w:val="24"/>
              </w:rPr>
              <w:t>Главы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 xml:space="preserve"> Канского района</w:t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="00C27ED1" w:rsidRPr="004136BD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4136BD">
              <w:rPr>
                <w:rFonts w:ascii="Arial" w:eastAsia="Calibri" w:hAnsi="Arial" w:cs="Arial"/>
                <w:sz w:val="24"/>
                <w:szCs w:val="24"/>
              </w:rPr>
              <w:t xml:space="preserve">                        С.И. Макаров</w:t>
            </w:r>
          </w:p>
        </w:tc>
      </w:tr>
      <w:tr w:rsidR="00C27ED1" w:rsidRPr="005A3693" w:rsidTr="004136B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ED1" w:rsidRPr="004136BD" w:rsidRDefault="00C27ED1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635056" w:rsidRDefault="00635056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122638" w:rsidRDefault="00122638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  <w:p w:rsidR="004136BD" w:rsidRPr="004136BD" w:rsidRDefault="004136BD" w:rsidP="004136BD">
            <w:pPr>
              <w:spacing w:after="19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ED1" w:rsidRPr="004136BD" w:rsidRDefault="00C27ED1" w:rsidP="00C27ED1">
      <w:pPr>
        <w:rPr>
          <w:rFonts w:ascii="Arial" w:hAnsi="Arial" w:cs="Arial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782"/>
      </w:tblGrid>
      <w:tr w:rsidR="00C27ED1" w:rsidRPr="004136BD" w:rsidTr="004136BD">
        <w:tc>
          <w:tcPr>
            <w:tcW w:w="4818" w:type="dxa"/>
            <w:shd w:val="clear" w:color="auto" w:fill="auto"/>
          </w:tcPr>
          <w:p w:rsidR="00C27ED1" w:rsidRPr="004136BD" w:rsidRDefault="00C27ED1" w:rsidP="004136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C27ED1" w:rsidRPr="004136BD" w:rsidRDefault="00C27ED1" w:rsidP="004136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Канского ра</w:t>
            </w:r>
            <w:r w:rsidR="00635056" w:rsidRPr="004136BD">
              <w:rPr>
                <w:rFonts w:ascii="Arial" w:hAnsi="Arial" w:cs="Arial"/>
                <w:sz w:val="24"/>
                <w:szCs w:val="24"/>
              </w:rPr>
              <w:t>йона от 06.06.2023 года № 365</w:t>
            </w:r>
            <w:r w:rsidRPr="004136BD">
              <w:rPr>
                <w:rFonts w:ascii="Arial" w:hAnsi="Arial" w:cs="Arial"/>
                <w:sz w:val="24"/>
                <w:szCs w:val="24"/>
              </w:rPr>
              <w:t>-пг</w:t>
            </w:r>
          </w:p>
          <w:p w:rsidR="00C27ED1" w:rsidRPr="004136BD" w:rsidRDefault="00C27ED1" w:rsidP="004136B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ED1" w:rsidRDefault="00C27ED1" w:rsidP="00C27ED1">
      <w:pPr>
        <w:shd w:val="clear" w:color="auto" w:fill="FFFFFF"/>
        <w:spacing w:line="278" w:lineRule="exact"/>
        <w:ind w:right="1920"/>
        <w:rPr>
          <w:rFonts w:eastAsia="Times New Roman"/>
          <w:spacing w:val="-2"/>
          <w:sz w:val="24"/>
          <w:szCs w:val="24"/>
        </w:rPr>
      </w:pPr>
    </w:p>
    <w:p w:rsidR="00C27ED1" w:rsidRDefault="00C27ED1" w:rsidP="00C27ED1">
      <w:pPr>
        <w:spacing w:before="1186"/>
        <w:ind w:left="3538" w:right="3538"/>
        <w:rPr>
          <w:sz w:val="24"/>
          <w:szCs w:val="24"/>
        </w:rPr>
      </w:pPr>
    </w:p>
    <w:p w:rsidR="00C27ED1" w:rsidRPr="004136BD" w:rsidRDefault="00C27ED1" w:rsidP="004136BD">
      <w:pPr>
        <w:shd w:val="clear" w:color="auto" w:fill="FFFFFF"/>
        <w:spacing w:before="1162" w:line="413" w:lineRule="exact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pacing w:val="-3"/>
          <w:sz w:val="24"/>
          <w:szCs w:val="24"/>
        </w:rPr>
        <w:t>СХЕМА ТЕПЛОСНАБЖЕНИЯ БОЛЬШЕУРИНСКОГО</w:t>
      </w:r>
    </w:p>
    <w:p w:rsidR="00C27ED1" w:rsidRPr="004136BD" w:rsidRDefault="00C27ED1" w:rsidP="004136BD">
      <w:pPr>
        <w:shd w:val="clear" w:color="auto" w:fill="FFFFFF"/>
        <w:spacing w:line="413" w:lineRule="exact"/>
        <w:ind w:left="34" w:firstLine="1421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t xml:space="preserve">СЕЛЬСОВЕТА КАНСКОГО РАЙОНА </w:t>
      </w:r>
      <w:r w:rsidRPr="004136BD">
        <w:rPr>
          <w:rFonts w:ascii="Arial" w:eastAsia="Times New Roman" w:hAnsi="Arial" w:cs="Arial"/>
          <w:b/>
          <w:bCs/>
          <w:spacing w:val="-3"/>
          <w:sz w:val="24"/>
          <w:szCs w:val="24"/>
        </w:rPr>
        <w:t>КРАСНОЯРСКОГО КРАЯ НА ПЕРИОД ДО 2028 ГОДА</w:t>
      </w:r>
    </w:p>
    <w:p w:rsidR="00C27ED1" w:rsidRPr="004136BD" w:rsidRDefault="00C27ED1" w:rsidP="004136BD">
      <w:pPr>
        <w:shd w:val="clear" w:color="auto" w:fill="FFFFFF"/>
        <w:spacing w:before="2827"/>
        <w:ind w:left="144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3"/>
          <w:sz w:val="24"/>
          <w:szCs w:val="24"/>
        </w:rPr>
        <w:t>СПР-2013-003-ОМ</w:t>
      </w:r>
    </w:p>
    <w:p w:rsidR="00C27ED1" w:rsidRPr="004136BD" w:rsidRDefault="00C27ED1" w:rsidP="00C27ED1">
      <w:pPr>
        <w:shd w:val="clear" w:color="auto" w:fill="FFFFFF"/>
        <w:spacing w:before="2827"/>
        <w:ind w:left="144"/>
        <w:jc w:val="center"/>
        <w:rPr>
          <w:rFonts w:ascii="Arial" w:hAnsi="Arial" w:cs="Arial"/>
          <w:sz w:val="24"/>
          <w:szCs w:val="24"/>
        </w:rPr>
        <w:sectPr w:rsidR="00C27ED1" w:rsidRPr="004136BD" w:rsidSect="004136BD">
          <w:pgSz w:w="11909" w:h="16834"/>
          <w:pgMar w:top="1191" w:right="1003" w:bottom="360" w:left="1579" w:header="720" w:footer="720" w:gutter="0"/>
          <w:cols w:space="60"/>
          <w:noEndnote/>
        </w:sect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2023</w:t>
      </w:r>
      <w:r w:rsidRPr="004136BD">
        <w:rPr>
          <w:rFonts w:ascii="Arial" w:hAnsi="Arial" w:cs="Arial"/>
          <w:sz w:val="24"/>
          <w:szCs w:val="24"/>
        </w:rPr>
        <w:t xml:space="preserve"> год</w:t>
      </w:r>
    </w:p>
    <w:p w:rsidR="00C27ED1" w:rsidRDefault="00C27ED1" w:rsidP="00C27ED1">
      <w:pPr>
        <w:shd w:val="clear" w:color="auto" w:fill="FFFFFF"/>
        <w:spacing w:line="278" w:lineRule="exact"/>
        <w:ind w:left="4454" w:right="1920" w:hanging="1843"/>
      </w:pPr>
    </w:p>
    <w:p w:rsidR="00C27ED1" w:rsidRPr="004136BD" w:rsidRDefault="00C27ED1" w:rsidP="004136BD">
      <w:pPr>
        <w:shd w:val="clear" w:color="auto" w:fill="FFFFFF"/>
        <w:spacing w:before="4378" w:line="413" w:lineRule="exact"/>
        <w:ind w:left="158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pacing w:val="-3"/>
          <w:sz w:val="24"/>
          <w:szCs w:val="24"/>
        </w:rPr>
        <w:t>СХЕМА</w:t>
      </w:r>
      <w:r>
        <w:rPr>
          <w:rFonts w:eastAsia="Times New Roman"/>
          <w:b/>
          <w:bCs/>
          <w:spacing w:val="-3"/>
          <w:sz w:val="36"/>
          <w:szCs w:val="36"/>
        </w:rPr>
        <w:t xml:space="preserve"> </w:t>
      </w:r>
      <w:r w:rsidRPr="004136BD">
        <w:rPr>
          <w:rFonts w:ascii="Arial" w:eastAsia="Times New Roman" w:hAnsi="Arial" w:cs="Arial"/>
          <w:b/>
          <w:bCs/>
          <w:spacing w:val="-3"/>
          <w:sz w:val="24"/>
          <w:szCs w:val="24"/>
        </w:rPr>
        <w:t>ТЕПЛОСНАБЖЕНИЯ БОЛЬШЕУРИНСКОГО</w:t>
      </w:r>
    </w:p>
    <w:p w:rsidR="00C27ED1" w:rsidRPr="004136BD" w:rsidRDefault="00C27ED1" w:rsidP="004136BD">
      <w:pPr>
        <w:shd w:val="clear" w:color="auto" w:fill="FFFFFF"/>
        <w:spacing w:line="413" w:lineRule="exact"/>
        <w:ind w:left="192" w:firstLine="1421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t xml:space="preserve">СЕЛЬСОВЕТА КАНСКОГО РАЙОНА </w:t>
      </w:r>
      <w:r w:rsidRPr="004136BD">
        <w:rPr>
          <w:rFonts w:ascii="Arial" w:eastAsia="Times New Roman" w:hAnsi="Arial" w:cs="Arial"/>
          <w:b/>
          <w:bCs/>
          <w:spacing w:val="-3"/>
          <w:sz w:val="24"/>
          <w:szCs w:val="24"/>
        </w:rPr>
        <w:t>КРАСНОЯРСКОГО КРАЯ НА ПЕРИОД ДО 2028 ГОДА</w:t>
      </w:r>
    </w:p>
    <w:p w:rsidR="00C27ED1" w:rsidRPr="004136BD" w:rsidRDefault="00C27ED1" w:rsidP="00C27ED1">
      <w:pPr>
        <w:shd w:val="clear" w:color="auto" w:fill="FFFFFF"/>
        <w:spacing w:before="2275" w:after="2160"/>
        <w:ind w:left="302"/>
        <w:jc w:val="center"/>
        <w:rPr>
          <w:rFonts w:ascii="Arial" w:hAnsi="Arial" w:cs="Arial"/>
          <w:sz w:val="24"/>
          <w:szCs w:val="24"/>
        </w:rPr>
        <w:sectPr w:rsidR="00C27ED1" w:rsidRPr="004136BD">
          <w:pgSz w:w="11909" w:h="16834"/>
          <w:pgMar w:top="409" w:right="1003" w:bottom="360" w:left="1421" w:header="720" w:footer="720" w:gutter="0"/>
          <w:cols w:space="60"/>
          <w:noEndnote/>
        </w:sectPr>
      </w:pPr>
      <w:r w:rsidRPr="004136BD">
        <w:rPr>
          <w:rFonts w:ascii="Arial" w:eastAsia="Times New Roman" w:hAnsi="Arial" w:cs="Arial"/>
          <w:spacing w:val="-13"/>
          <w:sz w:val="24"/>
          <w:szCs w:val="24"/>
        </w:rPr>
        <w:t>СПР-2013-003-ОМ</w:t>
      </w:r>
    </w:p>
    <w:p w:rsidR="00C27ED1" w:rsidRDefault="00C27ED1" w:rsidP="00C27ED1">
      <w:pPr>
        <w:shd w:val="clear" w:color="auto" w:fill="FFFFFF"/>
        <w:sectPr w:rsidR="00C27ED1">
          <w:type w:val="continuous"/>
          <w:pgSz w:w="11909" w:h="16834"/>
          <w:pgMar w:top="409" w:right="1642" w:bottom="360" w:left="1421" w:header="720" w:footer="720" w:gutter="0"/>
          <w:cols w:num="2" w:space="720" w:equalWidth="0">
            <w:col w:w="984" w:space="6840"/>
            <w:col w:w="1022"/>
          </w:cols>
          <w:noEndnote/>
        </w:sectPr>
      </w:pPr>
    </w:p>
    <w:p w:rsidR="00C27ED1" w:rsidRPr="004136BD" w:rsidRDefault="00C27ED1" w:rsidP="00C27ED1">
      <w:pPr>
        <w:shd w:val="clear" w:color="auto" w:fill="FFFFFF"/>
        <w:spacing w:before="2170"/>
        <w:ind w:left="4022"/>
        <w:rPr>
          <w:rFonts w:ascii="Arial" w:hAnsi="Arial" w:cs="Arial"/>
          <w:sz w:val="24"/>
          <w:szCs w:val="24"/>
        </w:rPr>
        <w:sectPr w:rsidR="00C27ED1" w:rsidRPr="004136BD" w:rsidSect="004136BD">
          <w:type w:val="continuous"/>
          <w:pgSz w:w="11909" w:h="16834"/>
          <w:pgMar w:top="408" w:right="1004" w:bottom="357" w:left="1423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</w:t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2023</w:t>
      </w:r>
      <w:r w:rsidRPr="004136BD">
        <w:rPr>
          <w:rFonts w:ascii="Arial" w:hAnsi="Arial" w:cs="Arial"/>
          <w:sz w:val="24"/>
          <w:szCs w:val="24"/>
        </w:rPr>
        <w:t xml:space="preserve"> год     </w:t>
      </w:r>
    </w:p>
    <w:p w:rsidR="00C27ED1" w:rsidRPr="004136BD" w:rsidRDefault="00C27ED1" w:rsidP="00C27ED1">
      <w:pPr>
        <w:shd w:val="clear" w:color="auto" w:fill="FFFFFF"/>
        <w:ind w:right="5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lastRenderedPageBreak/>
        <w:t>СОДЕРЖАНИЕ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Введение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4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firstLine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z w:val="24"/>
          <w:szCs w:val="24"/>
        </w:rPr>
        <w:t>ГЛАВА 1. Существующее положение в сфере производства, передачи и потребления</w:t>
      </w:r>
      <w:r w:rsidRPr="004136BD">
        <w:rPr>
          <w:rFonts w:ascii="Arial" w:eastAsia="Times New Roman" w:hAnsi="Arial" w:cs="Arial"/>
          <w:sz w:val="24"/>
          <w:szCs w:val="24"/>
        </w:rPr>
        <w:br/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тепловой энергии для целей теплоснабжения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5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Часть 1. Функциональная структура теплоснабжения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5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Часть 2. Источники тепловой энергии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5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Часть 3. Тепловые сети, сооружения на них и тепловые пункты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7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Часть 4. Зоны действия источников тепловой энергии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8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firstLine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z w:val="24"/>
          <w:szCs w:val="24"/>
        </w:rPr>
        <w:t>Часть 5. Тепловые нагрузки потребителей тепловой энергии, групп потребителей тепло</w:t>
      </w:r>
      <w:r w:rsidRPr="004136BD">
        <w:rPr>
          <w:rFonts w:ascii="Arial" w:eastAsia="Times New Roman" w:hAnsi="Arial" w:cs="Arial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br/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вой энергии в зонах действия источников тепловой энергии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9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firstLine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z w:val="24"/>
          <w:szCs w:val="24"/>
        </w:rPr>
        <w:t>Часть 6. Балансы тепловой мощности и тепловой нагрузки в зонах действия источников</w:t>
      </w:r>
      <w:r w:rsidRPr="004136BD">
        <w:rPr>
          <w:rFonts w:ascii="Arial" w:eastAsia="Times New Roman" w:hAnsi="Arial" w:cs="Arial"/>
          <w:sz w:val="24"/>
          <w:szCs w:val="24"/>
        </w:rPr>
        <w:br/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тепловой энергии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9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ind w:left="710"/>
        <w:rPr>
          <w:rFonts w:ascii="Arial" w:hAnsi="Arial" w:cs="Arial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Часть 7. Балансы теплоносителя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10</w:t>
      </w:r>
    </w:p>
    <w:p w:rsidR="00C27ED1" w:rsidRPr="004136BD" w:rsidRDefault="00C27ED1" w:rsidP="00C27ED1">
      <w:pPr>
        <w:shd w:val="clear" w:color="auto" w:fill="FFFFFF"/>
        <w:tabs>
          <w:tab w:val="left" w:pos="9216"/>
        </w:tabs>
        <w:spacing w:line="413" w:lineRule="exact"/>
        <w:rPr>
          <w:rFonts w:ascii="Arial" w:hAnsi="Arial" w:cs="Arial"/>
        </w:rPr>
      </w:pPr>
      <w:r w:rsidRPr="004136BD">
        <w:rPr>
          <w:rFonts w:ascii="Arial" w:eastAsia="Times New Roman" w:hAnsi="Arial" w:cs="Arial"/>
          <w:sz w:val="24"/>
          <w:szCs w:val="24"/>
        </w:rPr>
        <w:t xml:space="preserve">            Часть 8. Топливные балансы источников тепловой энергии и система обеспечения топ</w:t>
      </w:r>
      <w:r w:rsidRPr="004136BD">
        <w:rPr>
          <w:rFonts w:ascii="Arial" w:eastAsia="Times New Roman" w:hAnsi="Arial" w:cs="Arial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136BD">
        <w:rPr>
          <w:rFonts w:ascii="Arial" w:eastAsia="Times New Roman" w:hAnsi="Arial" w:cs="Arial"/>
          <w:spacing w:val="-1"/>
          <w:sz w:val="24"/>
          <w:szCs w:val="24"/>
        </w:rPr>
        <w:t>ливом</w:t>
      </w:r>
      <w:proofErr w:type="spellEnd"/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10</w:t>
      </w:r>
      <w:r w:rsidRPr="004136BD">
        <w:rPr>
          <w:rFonts w:ascii="Arial" w:eastAsia="Times New Roman" w:hAnsi="Arial" w:cs="Arial"/>
          <w:sz w:val="24"/>
          <w:szCs w:val="24"/>
        </w:rPr>
        <w:br/>
        <w:t xml:space="preserve">            Часть 9. Надежность теплоснабжения</w:t>
      </w:r>
      <w:r w:rsidRPr="004136BD">
        <w:rPr>
          <w:rFonts w:ascii="Arial" w:hAnsi="Arial" w:cs="Arial"/>
          <w:sz w:val="24"/>
          <w:szCs w:val="24"/>
        </w:rPr>
        <w:tab/>
      </w:r>
      <w:r w:rsidR="00122638">
        <w:rPr>
          <w:rFonts w:ascii="Arial" w:eastAsia="Times New Roman" w:hAnsi="Arial" w:cs="Arial"/>
          <w:sz w:val="24"/>
          <w:szCs w:val="24"/>
        </w:rPr>
        <w:t>11</w:t>
      </w:r>
      <w:r w:rsidR="00122638">
        <w:rPr>
          <w:rFonts w:ascii="Arial" w:eastAsia="Times New Roman" w:hAnsi="Arial" w:cs="Arial"/>
          <w:sz w:val="24"/>
          <w:szCs w:val="24"/>
        </w:rPr>
        <w:br/>
        <w:t xml:space="preserve">            Часть 10. </w:t>
      </w:r>
      <w:r w:rsidRPr="004136BD">
        <w:rPr>
          <w:rFonts w:ascii="Arial" w:eastAsia="Times New Roman" w:hAnsi="Arial" w:cs="Arial"/>
          <w:sz w:val="24"/>
          <w:szCs w:val="24"/>
        </w:rPr>
        <w:t xml:space="preserve">Технико-экономические </w:t>
      </w:r>
      <w:r w:rsidR="00122638">
        <w:rPr>
          <w:rFonts w:ascii="Arial" w:eastAsia="Times New Roman" w:hAnsi="Arial" w:cs="Arial"/>
          <w:sz w:val="24"/>
          <w:szCs w:val="24"/>
        </w:rPr>
        <w:t xml:space="preserve">  показатели  теплоснабжающих и </w:t>
      </w:r>
      <w:r w:rsidRPr="004136BD">
        <w:rPr>
          <w:rFonts w:ascii="Arial" w:eastAsia="Times New Roman" w:hAnsi="Arial" w:cs="Arial"/>
          <w:sz w:val="24"/>
          <w:szCs w:val="24"/>
        </w:rPr>
        <w:t>теплосетевых</w:t>
      </w:r>
      <w:r w:rsidRPr="004136BD">
        <w:rPr>
          <w:rFonts w:ascii="Arial" w:eastAsia="Times New Roman" w:hAnsi="Arial" w:cs="Arial"/>
          <w:sz w:val="24"/>
          <w:szCs w:val="24"/>
        </w:rPr>
        <w:br/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организаций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16</w:t>
      </w:r>
      <w:r w:rsidRPr="004136BD">
        <w:rPr>
          <w:rFonts w:ascii="Arial" w:eastAsia="Times New Roman" w:hAnsi="Arial" w:cs="Arial"/>
          <w:sz w:val="24"/>
          <w:szCs w:val="24"/>
        </w:rPr>
        <w:br/>
        <w:t xml:space="preserve">           Часть 11. Цены (тарифы) в сфере теплоснабжения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16</w:t>
      </w:r>
      <w:r w:rsidRPr="004136BD">
        <w:rPr>
          <w:rFonts w:ascii="Arial" w:eastAsia="Times New Roman" w:hAnsi="Arial" w:cs="Arial"/>
          <w:sz w:val="24"/>
          <w:szCs w:val="24"/>
        </w:rPr>
        <w:br/>
        <w:t xml:space="preserve">           Часть 12. Описание существующих технических и технологических проблем в системах</w:t>
      </w:r>
      <w:r w:rsidRPr="004136BD">
        <w:rPr>
          <w:rFonts w:ascii="Arial" w:eastAsia="Times New Roman" w:hAnsi="Arial" w:cs="Arial"/>
          <w:sz w:val="24"/>
          <w:szCs w:val="24"/>
        </w:rPr>
        <w:br/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теплоснабжения поселения, городского округа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16</w:t>
      </w:r>
      <w:r w:rsidRPr="004136BD">
        <w:rPr>
          <w:rFonts w:ascii="Arial" w:eastAsia="Times New Roman" w:hAnsi="Arial" w:cs="Arial"/>
          <w:sz w:val="24"/>
          <w:szCs w:val="24"/>
        </w:rPr>
        <w:br/>
        <w:t xml:space="preserve">          Список использованных источников</w:t>
      </w:r>
      <w:r w:rsidRPr="004136BD">
        <w:rPr>
          <w:rFonts w:ascii="Arial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z w:val="24"/>
          <w:szCs w:val="24"/>
        </w:rPr>
        <w:t>18</w:t>
      </w:r>
      <w:r w:rsidRPr="004136BD">
        <w:rPr>
          <w:rFonts w:ascii="Arial" w:eastAsia="Times New Roman" w:hAnsi="Arial" w:cs="Arial"/>
          <w:sz w:val="24"/>
          <w:szCs w:val="24"/>
        </w:rPr>
        <w:br/>
        <w:t xml:space="preserve">          Приложение 1. Существующая схема тепловой сети.</w:t>
      </w:r>
    </w:p>
    <w:p w:rsidR="00C27ED1" w:rsidRDefault="00C27ED1" w:rsidP="00C27ED1">
      <w:pPr>
        <w:shd w:val="clear" w:color="auto" w:fill="FFFFFF"/>
        <w:spacing w:before="5491"/>
        <w:jc w:val="center"/>
        <w:sectPr w:rsidR="00C27ED1">
          <w:pgSz w:w="11909" w:h="16834"/>
          <w:pgMar w:top="838" w:right="643" w:bottom="360" w:left="1421" w:header="720" w:footer="720" w:gutter="0"/>
          <w:cols w:space="60"/>
          <w:noEndnote/>
        </w:sectPr>
      </w:pPr>
    </w:p>
    <w:p w:rsidR="00C27ED1" w:rsidRDefault="00C27ED1" w:rsidP="00C27ED1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C27ED1" w:rsidRPr="004136BD" w:rsidRDefault="00C27ED1" w:rsidP="00C27ED1">
      <w:pPr>
        <w:shd w:val="clear" w:color="auto" w:fill="FFFFFF"/>
        <w:spacing w:before="168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Схема теплоснабжения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t>разработана на основании задания на проектирова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t>ние по объекту «Схема теплоснабжения Большеуринского сельсовета Канского района Красноярского края на период до 2028 года».</w:t>
      </w:r>
    </w:p>
    <w:p w:rsidR="00C27ED1" w:rsidRPr="004136BD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том 3 постановления Правительства РФ от 22.02.2012 № 154</w:t>
      </w:r>
    </w:p>
    <w:p w:rsidR="00C27ED1" w:rsidRPr="004136BD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При разработке учтены требования законодательства Российской Федера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ции, стандартов РФ, действующих нормативных документов Министерства при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родных ресурсов России, других нормативных актов, регулирующих природо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охранную деятельность.</w:t>
      </w:r>
    </w:p>
    <w:p w:rsidR="00C27ED1" w:rsidRDefault="00C27ED1" w:rsidP="00C27ED1">
      <w:pPr>
        <w:shd w:val="clear" w:color="auto" w:fill="FFFFFF"/>
        <w:spacing w:before="10022"/>
        <w:ind w:left="5"/>
        <w:jc w:val="center"/>
        <w:sectPr w:rsidR="00C27ED1">
          <w:pgSz w:w="11909" w:h="16834"/>
          <w:pgMar w:top="404" w:right="648" w:bottom="360" w:left="1421" w:header="720" w:footer="720" w:gutter="0"/>
          <w:cols w:space="60"/>
          <w:noEndnote/>
        </w:sectPr>
      </w:pPr>
    </w:p>
    <w:p w:rsidR="00C27ED1" w:rsidRPr="004136BD" w:rsidRDefault="00C27ED1" w:rsidP="00C27ED1">
      <w:pPr>
        <w:shd w:val="clear" w:color="auto" w:fill="FFFFFF"/>
        <w:spacing w:line="480" w:lineRule="exact"/>
        <w:ind w:left="178" w:firstLine="85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lastRenderedPageBreak/>
        <w:t>ГЛАВА 1. СУЩЕСТВУЮЩЕЕ ПОЛОЖЕНИЕ В СФЕРЕ ПРОИЗ</w:t>
      </w: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ВОДСТВА, ПЕРЕДАЧИ И ПОТРЕБЛЕНИЯ ТЕПЛОВОЙ </w:t>
      </w:r>
      <w:r w:rsidR="004136BD"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t>ЭНЕРГИИ ДЛЯ</w:t>
      </w:r>
      <w:r w:rsidRPr="004136BD">
        <w:rPr>
          <w:rFonts w:ascii="Arial" w:hAnsi="Arial" w:cs="Arial"/>
          <w:sz w:val="24"/>
          <w:szCs w:val="24"/>
        </w:rPr>
        <w:t xml:space="preserve"> </w:t>
      </w:r>
      <w:r w:rsidRPr="004136BD">
        <w:rPr>
          <w:rFonts w:ascii="Arial" w:eastAsia="Times New Roman" w:hAnsi="Arial" w:cs="Arial"/>
          <w:b/>
          <w:bCs/>
          <w:sz w:val="24"/>
          <w:szCs w:val="24"/>
        </w:rPr>
        <w:t xml:space="preserve">ЦЕЛЕЙ ТЕПЛОСНАБЖЕНИЯ </w:t>
      </w:r>
    </w:p>
    <w:p w:rsidR="00C27ED1" w:rsidRPr="004136BD" w:rsidRDefault="00C27ED1" w:rsidP="00C27ED1">
      <w:pPr>
        <w:shd w:val="clear" w:color="auto" w:fill="FFFFFF"/>
        <w:spacing w:line="480" w:lineRule="exact"/>
        <w:ind w:left="178" w:firstLine="859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t>Часть 1. Функциональная структура теплоснабжения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ловыми сетями различного назначения и балансовой принадлежности, имеющи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снабжения (источников, тепловых сетей и потребителей), экономической целесо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образностью.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 xml:space="preserve">Котельные снабжают теплом и горячей водой отдельные группы жилых зданий и социальных объектов. К центральному отоплению от существующей 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t>котельной подключены жилые дома, общественные и административные здания.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t>Часть 2. Источники тепловой энергии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Система теплоснабжения Большеуринского сельсовета Канского района Красноярского края - централизованная, представлена одним источником тепло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вой энергии и распределительными тепловыми сетями. От существующего ис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точника тепла нагретая вода поступает в сети и далее к абонентам. Водяные теп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ловые сети выполнены двухтрубными циркуляционными. Прокладка трубопро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водов подземная. Теплоноситель - вода с параметрами 95/70°С. Общая протя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женность тепловых сетей в двухтрубном исполнении составляет 4312 м.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На территории села осуществляет производство и передачу тепловой энер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t xml:space="preserve">гии одна эксплуатирующая организация – </w:t>
      </w:r>
      <w:r w:rsidR="004136BD" w:rsidRPr="004136BD">
        <w:rPr>
          <w:rFonts w:ascii="Arial" w:eastAsia="Times New Roman" w:hAnsi="Arial" w:cs="Arial"/>
          <w:sz w:val="24"/>
          <w:szCs w:val="24"/>
        </w:rPr>
        <w:t>ООО «ЖКХ</w:t>
      </w:r>
      <w:r w:rsidRPr="004136BD">
        <w:rPr>
          <w:rFonts w:ascii="Arial" w:eastAsia="Times New Roman" w:hAnsi="Arial" w:cs="Arial"/>
          <w:sz w:val="24"/>
          <w:szCs w:val="24"/>
        </w:rPr>
        <w:t xml:space="preserve"> Большеуринское». Она выпол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няет производство тепловой энергии и передачу ее, обеспечивая теплоснабжени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ем жилые и административные здания.</w:t>
      </w:r>
    </w:p>
    <w:p w:rsidR="00C27ED1" w:rsidRDefault="00C27ED1" w:rsidP="004136BD">
      <w:pPr>
        <w:widowControl/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С потребителем расчет ведется по расчетным значениям теплопотребления</w:t>
      </w:r>
      <w:r>
        <w:rPr>
          <w:rFonts w:eastAsia="Times New Roman"/>
          <w:spacing w:val="-2"/>
          <w:sz w:val="28"/>
          <w:szCs w:val="28"/>
        </w:rPr>
        <w:t>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Источники тепловой энергии: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hAnsi="Arial" w:cs="Arial"/>
          <w:sz w:val="24"/>
          <w:szCs w:val="24"/>
        </w:rPr>
        <w:t xml:space="preserve">1. </w:t>
      </w:r>
      <w:r w:rsidRPr="004136BD">
        <w:rPr>
          <w:rFonts w:ascii="Arial" w:eastAsia="Times New Roman" w:hAnsi="Arial" w:cs="Arial"/>
          <w:sz w:val="24"/>
          <w:szCs w:val="24"/>
        </w:rPr>
        <w:t>Котельная с. Большая Уря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 xml:space="preserve">Схема расположения </w:t>
      </w:r>
      <w:r w:rsidR="004136BD" w:rsidRPr="004136BD">
        <w:rPr>
          <w:rFonts w:ascii="Arial" w:eastAsia="Times New Roman" w:hAnsi="Arial" w:cs="Arial"/>
          <w:sz w:val="24"/>
          <w:szCs w:val="24"/>
        </w:rPr>
        <w:t>существующего источника тепловой энергии,</w:t>
      </w:r>
      <w:r w:rsidRPr="004136BD">
        <w:rPr>
          <w:rFonts w:ascii="Arial" w:eastAsia="Times New Roman" w:hAnsi="Arial" w:cs="Arial"/>
          <w:sz w:val="24"/>
          <w:szCs w:val="24"/>
        </w:rPr>
        <w:t xml:space="preserve"> и зона ее действия представлена в приложении 1.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Все оборудование котельной можно подразделить на основное и вспомога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тельное. К основному оборудованию относятся котлы. В с. Большая Уря на ко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тельной используются водогрейные котлы. Топливом котельной является бурый уголь.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В составе основного оборудования котельной 4 котла, общей установлен</w:t>
      </w:r>
      <w:r w:rsidRPr="004136BD">
        <w:rPr>
          <w:rFonts w:ascii="Arial" w:eastAsia="Times New Roman" w:hAnsi="Arial" w:cs="Arial"/>
          <w:sz w:val="24"/>
          <w:szCs w:val="24"/>
        </w:rPr>
        <w:softHyphen/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t xml:space="preserve">ной мощностью 3,2 Гкал/час. Расчетная температура теплоносителя на отопление </w:t>
      </w:r>
      <w:r w:rsidRPr="004136BD">
        <w:rPr>
          <w:rFonts w:ascii="Arial" w:eastAsia="Times New Roman" w:hAnsi="Arial" w:cs="Arial"/>
          <w:sz w:val="24"/>
          <w:szCs w:val="24"/>
        </w:rPr>
        <w:t>по температурному графику 95/70°С.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Год ввода котельной в эксплуатацию - 1984 г.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Система теплоснабжения двухтрубная, открытая, двухконтурная.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Исходная вода поступает из хозяйственно-питьевого водопровода.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Регулирование температуры сетевой воды, поступающей в теплосеть, в за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t>висимости от температуры наружного воздуха, происходит изменением расхода топлива.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водах.</w:t>
      </w:r>
    </w:p>
    <w:p w:rsidR="00C27ED1" w:rsidRDefault="00C27ED1" w:rsidP="00C27ED1">
      <w:pPr>
        <w:shd w:val="clear" w:color="auto" w:fill="FFFFFF"/>
        <w:spacing w:before="5837"/>
        <w:ind w:left="5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</w:p>
    <w:p w:rsidR="00C27ED1" w:rsidRPr="004136BD" w:rsidRDefault="00C27ED1" w:rsidP="00C27ED1">
      <w:pPr>
        <w:shd w:val="clear" w:color="auto" w:fill="FFFFFF"/>
        <w:spacing w:line="480" w:lineRule="exact"/>
        <w:ind w:left="874"/>
        <w:rPr>
          <w:rFonts w:ascii="Arial" w:hAnsi="Arial" w:cs="Arial"/>
          <w:sz w:val="24"/>
          <w:szCs w:val="24"/>
        </w:rPr>
      </w:pPr>
      <w:r w:rsidRPr="00122638">
        <w:rPr>
          <w:rFonts w:ascii="Arial" w:eastAsia="Times New Roman" w:hAnsi="Arial" w:cs="Arial"/>
          <w:b/>
          <w:bCs/>
          <w:sz w:val="24"/>
          <w:szCs w:val="24"/>
        </w:rPr>
        <w:lastRenderedPageBreak/>
        <w:t>Часть 3</w:t>
      </w:r>
      <w:r w:rsidRPr="004136BD">
        <w:rPr>
          <w:rFonts w:ascii="Arial" w:eastAsia="Times New Roman" w:hAnsi="Arial" w:cs="Arial"/>
          <w:b/>
          <w:bCs/>
          <w:sz w:val="24"/>
          <w:szCs w:val="24"/>
        </w:rPr>
        <w:t>. Тепловые сети, сооружения на них и тепловые пункты</w:t>
      </w:r>
    </w:p>
    <w:p w:rsidR="00C27ED1" w:rsidRPr="004136BD" w:rsidRDefault="00C27ED1" w:rsidP="00C27ED1">
      <w:pPr>
        <w:shd w:val="clear" w:color="auto" w:fill="FFFFFF"/>
        <w:spacing w:line="480" w:lineRule="exact"/>
        <w:ind w:firstLine="71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Описание тепловых сетей источников теплоснабжения с. Большая Уря, представлено в таблице.</w:t>
      </w:r>
    </w:p>
    <w:p w:rsidR="00C27ED1" w:rsidRPr="004136BD" w:rsidRDefault="00C27ED1" w:rsidP="00C27ED1">
      <w:pPr>
        <w:shd w:val="clear" w:color="auto" w:fill="FFFFFF"/>
        <w:spacing w:before="110"/>
        <w:ind w:left="926"/>
        <w:rPr>
          <w:rFonts w:ascii="Arial" w:eastAsia="Times New Roman" w:hAnsi="Arial" w:cs="Arial"/>
          <w:spacing w:val="-1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Таблица 1. Основные параметры тепловых сетей в разрезе длин, диаметров, материала труб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1"/>
        <w:gridCol w:w="1443"/>
        <w:gridCol w:w="3486"/>
        <w:gridCol w:w="1295"/>
        <w:gridCol w:w="1848"/>
        <w:gridCol w:w="1333"/>
      </w:tblGrid>
      <w:tr w:rsidR="00C27ED1" w:rsidRPr="004136BD" w:rsidTr="004136BD">
        <w:trPr>
          <w:trHeight w:val="20"/>
        </w:trPr>
        <w:tc>
          <w:tcPr>
            <w:tcW w:w="32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Наименование начала участка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Наименование </w:t>
            </w:r>
          </w:p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конца участка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proofErr w:type="spellStart"/>
            <w:proofErr w:type="gramStart"/>
            <w:r w:rsidRPr="004136BD">
              <w:rPr>
                <w:rFonts w:ascii="Arial" w:hAnsi="Arial" w:cs="Arial"/>
                <w:sz w:val="24"/>
                <w:szCs w:val="24"/>
              </w:rPr>
              <w:t>участка,м</w:t>
            </w:r>
            <w:proofErr w:type="spellEnd"/>
            <w:proofErr w:type="gramEnd"/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Внутренний диаметр подающего трубопровода, м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Материал</w:t>
            </w:r>
          </w:p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труб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Котельная ЖКХ «Большеуринское»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180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0,207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2 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30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Школа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0,082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35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Ул.Московская, д.10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100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4136BD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Школьная мастерская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115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0,207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Детский сад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14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255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0,207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Амбулатория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54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40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0,207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55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0,15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Дом культуры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6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125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0,15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9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2638" w:rsidRPr="004136BD">
              <w:rPr>
                <w:rFonts w:ascii="Arial" w:hAnsi="Arial" w:cs="Arial"/>
                <w:sz w:val="24"/>
                <w:szCs w:val="24"/>
              </w:rPr>
              <w:t>Торговый центр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135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0,082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146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0,1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10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Контора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20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11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ДШИ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7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ТК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35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 w:val="restar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12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Ул.10-</w:t>
            </w:r>
            <w:r w:rsidR="00122638" w:rsidRPr="004136BD">
              <w:rPr>
                <w:rFonts w:ascii="Arial" w:hAnsi="Arial" w:cs="Arial"/>
                <w:sz w:val="24"/>
                <w:szCs w:val="24"/>
              </w:rPr>
              <w:t>й Пятилетки</w:t>
            </w:r>
            <w:r w:rsidRPr="004136BD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  <w:vMerge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Ул.10-й Пятилетки, 11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40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  <w:tr w:rsidR="00C27ED1" w:rsidRPr="004136BD" w:rsidTr="004136BD">
        <w:trPr>
          <w:trHeight w:val="20"/>
        </w:trPr>
        <w:tc>
          <w:tcPr>
            <w:tcW w:w="32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13</w:t>
            </w:r>
          </w:p>
        </w:tc>
        <w:tc>
          <w:tcPr>
            <w:tcW w:w="717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ТК</w:t>
            </w:r>
          </w:p>
        </w:tc>
        <w:tc>
          <w:tcPr>
            <w:tcW w:w="173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Гараж</w:t>
            </w:r>
          </w:p>
        </w:tc>
        <w:tc>
          <w:tcPr>
            <w:tcW w:w="644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42</w:t>
            </w:r>
          </w:p>
        </w:tc>
        <w:tc>
          <w:tcPr>
            <w:tcW w:w="919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0,05</w:t>
            </w:r>
          </w:p>
        </w:tc>
        <w:tc>
          <w:tcPr>
            <w:tcW w:w="663" w:type="pct"/>
          </w:tcPr>
          <w:p w:rsidR="00C27ED1" w:rsidRPr="004136BD" w:rsidRDefault="00C27ED1" w:rsidP="004136BD">
            <w:pPr>
              <w:spacing w:before="1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</w:tr>
    </w:tbl>
    <w:p w:rsidR="00C27ED1" w:rsidRDefault="00C27ED1" w:rsidP="00C27ED1">
      <w:pPr>
        <w:framePr w:h="317" w:hRule="exact" w:hSpace="38" w:wrap="auto" w:vAnchor="text" w:hAnchor="text" w:x="2099" w:y="11358"/>
        <w:shd w:val="clear" w:color="auto" w:fill="FFFFFF"/>
      </w:pPr>
    </w:p>
    <w:p w:rsidR="00C27ED1" w:rsidRDefault="00C27ED1" w:rsidP="00C27ED1">
      <w:pPr>
        <w:shd w:val="clear" w:color="auto" w:fill="FFFFFF"/>
        <w:spacing w:line="480" w:lineRule="exact"/>
        <w:ind w:left="1829"/>
        <w:rPr>
          <w:rFonts w:eastAsia="Times New Roman"/>
          <w:b/>
          <w:bCs/>
          <w:sz w:val="28"/>
          <w:szCs w:val="28"/>
        </w:rPr>
      </w:pPr>
    </w:p>
    <w:p w:rsidR="00C27ED1" w:rsidRDefault="00C27ED1" w:rsidP="00C27ED1">
      <w:pPr>
        <w:shd w:val="clear" w:color="auto" w:fill="FFFFFF"/>
        <w:spacing w:line="480" w:lineRule="exact"/>
        <w:ind w:left="1829"/>
        <w:rPr>
          <w:rFonts w:eastAsia="Times New Roman"/>
          <w:b/>
          <w:bCs/>
          <w:sz w:val="28"/>
          <w:szCs w:val="28"/>
        </w:rPr>
      </w:pPr>
    </w:p>
    <w:p w:rsidR="00C27ED1" w:rsidRDefault="00C27ED1" w:rsidP="00C27ED1">
      <w:pPr>
        <w:shd w:val="clear" w:color="auto" w:fill="FFFFFF"/>
        <w:spacing w:line="480" w:lineRule="exact"/>
        <w:ind w:left="1829"/>
        <w:rPr>
          <w:rFonts w:eastAsia="Times New Roman"/>
          <w:b/>
          <w:bCs/>
          <w:sz w:val="28"/>
          <w:szCs w:val="28"/>
        </w:rPr>
      </w:pPr>
    </w:p>
    <w:p w:rsidR="00C27ED1" w:rsidRPr="004136BD" w:rsidRDefault="00C27ED1" w:rsidP="00C27ED1">
      <w:pPr>
        <w:shd w:val="clear" w:color="auto" w:fill="FFFFFF"/>
        <w:spacing w:line="480" w:lineRule="exact"/>
        <w:ind w:left="1829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z w:val="24"/>
          <w:szCs w:val="24"/>
        </w:rPr>
        <w:lastRenderedPageBreak/>
        <w:t>Часть 4. Зоны действия источников тепловой энергии</w:t>
      </w:r>
    </w:p>
    <w:p w:rsidR="00C27ED1" w:rsidRDefault="00C27ED1" w:rsidP="00C27ED1">
      <w:pPr>
        <w:shd w:val="clear" w:color="auto" w:fill="FFFFFF"/>
        <w:spacing w:line="480" w:lineRule="exact"/>
        <w:ind w:firstLine="710"/>
        <w:jc w:val="both"/>
      </w:pPr>
      <w:r w:rsidRPr="004136BD">
        <w:rPr>
          <w:rFonts w:ascii="Arial" w:eastAsia="Times New Roman" w:hAnsi="Arial" w:cs="Arial"/>
          <w:sz w:val="24"/>
          <w:szCs w:val="24"/>
        </w:rPr>
        <w:t>На территории с. Большая Уря действует 1 источник централизованного теплоснабжения. Источник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</w:t>
      </w:r>
      <w:r>
        <w:rPr>
          <w:rFonts w:eastAsia="Times New Roman"/>
          <w:sz w:val="28"/>
          <w:szCs w:val="28"/>
        </w:rPr>
        <w:t>.</w:t>
      </w:r>
    </w:p>
    <w:p w:rsidR="00C27ED1" w:rsidRDefault="00C27ED1" w:rsidP="00C27ED1">
      <w:pPr>
        <w:shd w:val="clear" w:color="auto" w:fill="FFFFFF"/>
        <w:spacing w:before="12854"/>
        <w:ind w:right="120"/>
        <w:jc w:val="center"/>
        <w:sectPr w:rsidR="00C27ED1">
          <w:pgSz w:w="11909" w:h="16834"/>
          <w:pgMar w:top="534" w:right="648" w:bottom="360" w:left="1421" w:header="720" w:footer="720" w:gutter="0"/>
          <w:cols w:space="60"/>
          <w:noEndnote/>
        </w:sectPr>
      </w:pPr>
    </w:p>
    <w:p w:rsidR="00C27ED1" w:rsidRPr="004136BD" w:rsidRDefault="00C27ED1" w:rsidP="00C27ED1">
      <w:pPr>
        <w:shd w:val="clear" w:color="auto" w:fill="FFFFFF"/>
        <w:spacing w:line="480" w:lineRule="exact"/>
        <w:ind w:left="19"/>
        <w:rPr>
          <w:rFonts w:ascii="Arial" w:eastAsia="Times New Roman" w:hAnsi="Arial" w:cs="Arial"/>
          <w:b/>
          <w:bCs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Часть 5. Тепловые нагрузки потребителей тепловой энергии, групп по</w:t>
      </w: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  <w:t>требителей тепловой энергии в зонах действия источников тепловой энер</w:t>
      </w: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</w:r>
      <w:r w:rsidRPr="004136BD">
        <w:rPr>
          <w:rFonts w:ascii="Arial" w:eastAsia="Times New Roman" w:hAnsi="Arial" w:cs="Arial"/>
          <w:b/>
          <w:bCs/>
          <w:sz w:val="24"/>
          <w:szCs w:val="24"/>
        </w:rPr>
        <w:t>гии</w:t>
      </w:r>
    </w:p>
    <w:p w:rsidR="00C27ED1" w:rsidRPr="004136BD" w:rsidRDefault="00C27ED1" w:rsidP="00C27ED1">
      <w:pPr>
        <w:shd w:val="clear" w:color="auto" w:fill="FFFFFF"/>
        <w:spacing w:line="480" w:lineRule="exact"/>
        <w:ind w:left="19"/>
        <w:rPr>
          <w:rFonts w:ascii="Arial" w:eastAsia="Times New Roman" w:hAnsi="Arial" w:cs="Arial"/>
          <w:bCs/>
          <w:sz w:val="24"/>
          <w:szCs w:val="24"/>
        </w:rPr>
      </w:pPr>
      <w:r w:rsidRPr="004136BD">
        <w:rPr>
          <w:rFonts w:ascii="Arial" w:eastAsia="Times New Roman" w:hAnsi="Arial" w:cs="Arial"/>
          <w:bCs/>
          <w:sz w:val="24"/>
          <w:szCs w:val="24"/>
        </w:rPr>
        <w:t>Таблица 2.Значения потребления тепловой энергии в зависимости от категории потребителя</w:t>
      </w: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2510"/>
        <w:gridCol w:w="2509"/>
        <w:gridCol w:w="2509"/>
        <w:gridCol w:w="2509"/>
      </w:tblGrid>
      <w:tr w:rsidR="00C27ED1" w:rsidRPr="004136BD" w:rsidTr="004136BD">
        <w:trPr>
          <w:trHeight w:val="255"/>
        </w:trPr>
        <w:tc>
          <w:tcPr>
            <w:tcW w:w="2510" w:type="dxa"/>
            <w:vMerge w:val="restart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Элемент территориального деления</w:t>
            </w:r>
          </w:p>
        </w:tc>
        <w:tc>
          <w:tcPr>
            <w:tcW w:w="2509" w:type="dxa"/>
            <w:vMerge w:val="restart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Количество потребителей</w:t>
            </w:r>
          </w:p>
        </w:tc>
        <w:tc>
          <w:tcPr>
            <w:tcW w:w="5018" w:type="dxa"/>
            <w:gridSpan w:val="2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Значение потребления тепловой энергии</w:t>
            </w:r>
          </w:p>
        </w:tc>
      </w:tr>
      <w:tr w:rsidR="00C27ED1" w:rsidRPr="004136BD" w:rsidTr="004136BD">
        <w:trPr>
          <w:trHeight w:val="1169"/>
        </w:trPr>
        <w:tc>
          <w:tcPr>
            <w:tcW w:w="2510" w:type="dxa"/>
            <w:vMerge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На </w:t>
            </w:r>
            <w:proofErr w:type="gramStart"/>
            <w:r w:rsidRPr="004136BD">
              <w:rPr>
                <w:rFonts w:ascii="Arial" w:hAnsi="Arial" w:cs="Arial"/>
                <w:sz w:val="24"/>
                <w:szCs w:val="24"/>
              </w:rPr>
              <w:t xml:space="preserve">отопление,   </w:t>
            </w:r>
            <w:proofErr w:type="gramEnd"/>
            <w:r w:rsidRPr="004136BD">
              <w:rPr>
                <w:rFonts w:ascii="Arial" w:hAnsi="Arial" w:cs="Arial"/>
                <w:sz w:val="24"/>
                <w:szCs w:val="24"/>
              </w:rPr>
              <w:t xml:space="preserve">  Гкал/час</w:t>
            </w:r>
          </w:p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На горячее водоснабжение, Гкал/час</w:t>
            </w:r>
          </w:p>
        </w:tc>
      </w:tr>
      <w:tr w:rsidR="00C27ED1" w:rsidRPr="004136BD" w:rsidTr="004136BD">
        <w:tc>
          <w:tcPr>
            <w:tcW w:w="10037" w:type="dxa"/>
            <w:gridSpan w:val="4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                   Котельная с.Большая Уря</w:t>
            </w:r>
          </w:p>
        </w:tc>
      </w:tr>
      <w:tr w:rsidR="00C27ED1" w:rsidRPr="004136BD" w:rsidTr="004136BD">
        <w:trPr>
          <w:trHeight w:val="375"/>
        </w:trPr>
        <w:tc>
          <w:tcPr>
            <w:tcW w:w="2510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Бюджетные потребители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1,3214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0,08584</w:t>
            </w:r>
          </w:p>
        </w:tc>
      </w:tr>
      <w:tr w:rsidR="00C27ED1" w:rsidRPr="004136BD" w:rsidTr="004136BD">
        <w:trPr>
          <w:trHeight w:val="297"/>
        </w:trPr>
        <w:tc>
          <w:tcPr>
            <w:tcW w:w="2510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0,1282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7ED1" w:rsidRPr="004136BD" w:rsidTr="004136BD">
        <w:tc>
          <w:tcPr>
            <w:tcW w:w="2510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0,0548</w:t>
            </w:r>
          </w:p>
        </w:tc>
        <w:tc>
          <w:tcPr>
            <w:tcW w:w="2509" w:type="dxa"/>
          </w:tcPr>
          <w:p w:rsidR="00C27ED1" w:rsidRPr="004136BD" w:rsidRDefault="00C27ED1" w:rsidP="004136BD">
            <w:pPr>
              <w:spacing w:line="480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0,0032</w:t>
            </w:r>
          </w:p>
        </w:tc>
      </w:tr>
    </w:tbl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В целом, система теплоснабжения состоит из трех основных элементов -источника тепла, теплопроводов и нагревательных приборов.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Таблица 3. Значения потребления тепловой энергии при расчетных температурах наружного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t>воздуха в зонах действия источника тепловой энергии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3262"/>
        <w:gridCol w:w="1780"/>
        <w:gridCol w:w="1883"/>
        <w:gridCol w:w="2165"/>
      </w:tblGrid>
      <w:tr w:rsidR="00C27ED1" w:rsidRPr="004136BD" w:rsidTr="004136BD">
        <w:trPr>
          <w:trHeight w:val="20"/>
        </w:trPr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8" w:lineRule="exact"/>
              <w:ind w:right="235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Источник тепловой энер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гии</w:t>
            </w:r>
          </w:p>
        </w:tc>
        <w:tc>
          <w:tcPr>
            <w:tcW w:w="2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542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Подключенная нагрузка, Гкал/час</w:t>
            </w:r>
          </w:p>
        </w:tc>
      </w:tr>
      <w:tr w:rsidR="00C27ED1" w:rsidRPr="004136BD" w:rsidTr="004136BD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Отопление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ГВС</w:t>
            </w:r>
          </w:p>
        </w:tc>
      </w:tr>
      <w:tr w:rsidR="00C27ED1" w:rsidRPr="004136BD" w:rsidTr="004136BD">
        <w:trPr>
          <w:trHeight w:val="20"/>
        </w:trPr>
        <w:tc>
          <w:tcPr>
            <w:tcW w:w="4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Котельная    с.    Большая Уря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1,59344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1,5044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0,08904</w:t>
            </w:r>
          </w:p>
        </w:tc>
      </w:tr>
    </w:tbl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Часть 6. Балансы тепловой мощности и тепловой нагрузки в зонах </w:t>
      </w:r>
      <w:r w:rsidRPr="004136BD">
        <w:rPr>
          <w:rFonts w:ascii="Arial" w:eastAsia="Times New Roman" w:hAnsi="Arial" w:cs="Arial"/>
          <w:b/>
          <w:bCs/>
          <w:sz w:val="24"/>
          <w:szCs w:val="24"/>
        </w:rPr>
        <w:t>действия источников тепловой энергии</w:t>
      </w:r>
    </w:p>
    <w:p w:rsidR="00C27ED1" w:rsidRPr="004136BD" w:rsidRDefault="00C27ED1" w:rsidP="004136BD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1"/>
          <w:sz w:val="24"/>
          <w:szCs w:val="24"/>
        </w:rPr>
        <w:t>Баланс тепловой мощности подразумевает соответствие подключенной те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t>пловой нагрузки тепловой мощности источников. Тепловая нагрузка потребите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лей рассчитывается, как необходимое количество тепловой энергии на поддержа</w:t>
      </w:r>
      <w:r w:rsidRPr="004136BD">
        <w:rPr>
          <w:rFonts w:ascii="Arial" w:eastAsia="Times New Roman" w:hAnsi="Arial" w:cs="Arial"/>
          <w:sz w:val="24"/>
          <w:szCs w:val="24"/>
        </w:rPr>
        <w:softHyphen/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t>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</w:t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136BD">
        <w:rPr>
          <w:rFonts w:ascii="Arial" w:eastAsia="Times New Roman" w:hAnsi="Arial" w:cs="Arial"/>
          <w:sz w:val="24"/>
          <w:szCs w:val="24"/>
        </w:rPr>
        <w:t>ружного воздуха - минус 42°С.</w:t>
      </w:r>
    </w:p>
    <w:p w:rsidR="00C27ED1" w:rsidRDefault="00C27ED1" w:rsidP="004136BD">
      <w:pPr>
        <w:shd w:val="clear" w:color="auto" w:fill="FFFFFF"/>
        <w:spacing w:before="2861"/>
        <w:ind w:right="120"/>
        <w:sectPr w:rsidR="00C27ED1">
          <w:type w:val="continuous"/>
          <w:pgSz w:w="11909" w:h="16834"/>
          <w:pgMar w:top="360" w:right="648" w:bottom="360" w:left="14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461"/>
        <w:gridCol w:w="504"/>
        <w:gridCol w:w="1560"/>
        <w:gridCol w:w="1214"/>
        <w:gridCol w:w="917"/>
        <w:gridCol w:w="283"/>
        <w:gridCol w:w="1200"/>
        <w:gridCol w:w="1200"/>
        <w:gridCol w:w="1051"/>
        <w:gridCol w:w="466"/>
        <w:gridCol w:w="658"/>
      </w:tblGrid>
      <w:tr w:rsidR="00C27ED1" w:rsidRPr="004136BD" w:rsidTr="004136BD">
        <w:trPr>
          <w:trHeight w:hRule="exact" w:val="701"/>
        </w:trPr>
        <w:tc>
          <w:tcPr>
            <w:tcW w:w="1430" w:type="dxa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8" w:lineRule="exact"/>
              <w:ind w:left="5" w:right="58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Таблица 4. Баланс установленной, тепловой мощности нетто в тепловых сетях и при</w:t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4136B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соедин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136B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нной тепловой нагрузки по каждо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136B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у источнику тепловой эне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ргии</w:t>
            </w:r>
          </w:p>
        </w:tc>
      </w:tr>
      <w:tr w:rsidR="00C27ED1" w:rsidRPr="004136BD" w:rsidTr="004136BD">
        <w:trPr>
          <w:trHeight w:hRule="exact" w:val="1666"/>
        </w:trPr>
        <w:tc>
          <w:tcPr>
            <w:tcW w:w="143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1253" w:lineRule="exact"/>
              <w:ind w:left="254" w:right="254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Источник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тепловой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энергии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left="29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Установ</w:t>
            </w: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ленная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мощ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ность,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Собст</w:t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  <w:t xml:space="preserve">венные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нужды, </w:t>
            </w: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left="10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Тепловая </w:t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нагрузка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ind w:left="10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 по</w:t>
            </w: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требите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лей, </w:t>
            </w: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left="10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Тепловая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мощ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ность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нетто,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Гкал/час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left="1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Ре</w:t>
            </w: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зерв/</w:t>
            </w:r>
            <w:proofErr w:type="spellStart"/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дефици</w:t>
            </w:r>
            <w:proofErr w:type="spellEnd"/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т тепловой мощности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ind w:left="1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нетто, </w:t>
            </w: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840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с.Большая</w:t>
            </w:r>
          </w:p>
          <w:p w:rsidR="00C27ED1" w:rsidRPr="004136BD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Уря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pacing w:val="-2"/>
                <w:sz w:val="24"/>
                <w:szCs w:val="24"/>
              </w:rPr>
              <w:t>1,59344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3,168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pacing w:val="-2"/>
                <w:sz w:val="24"/>
                <w:szCs w:val="24"/>
              </w:rPr>
              <w:t>+1,57456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2702"/>
        </w:trPr>
        <w:tc>
          <w:tcPr>
            <w:tcW w:w="10944" w:type="dxa"/>
            <w:gridSpan w:val="12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Часть 7. Балансы теплоносителя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На котельной с. Большая Уря водоподготовительные установки для тепло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носителя имеются.</w:t>
            </w:r>
          </w:p>
          <w:p w:rsidR="00C27ED1" w:rsidRPr="004136BD" w:rsidRDefault="00C27ED1" w:rsidP="004136BD">
            <w:pPr>
              <w:shd w:val="clear" w:color="auto" w:fill="FFFFFF"/>
              <w:ind w:left="821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Таблица 5. Расчетное количество теплоносителя</w:t>
            </w:r>
          </w:p>
        </w:tc>
      </w:tr>
      <w:tr w:rsidR="00C27ED1" w:rsidRPr="004136BD" w:rsidTr="004136BD">
        <w:trPr>
          <w:trHeight w:hRule="exact" w:val="384"/>
        </w:trPr>
        <w:tc>
          <w:tcPr>
            <w:tcW w:w="18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ind w:left="672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 с. Большая Уря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782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Расход сетевой воды на систему ото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пления, т/ч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101,062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394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Расход воды на подпитку, т/ч, в т.ч.: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562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8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Расход сетевой воды на утечку из по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дающего трубопровода, т/ч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562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8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Расход сетевой воды на утечку из об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ратного трубопровода, т/ч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398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Расход сетевой воды на ГВС, т/ч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562"/>
        </w:trPr>
        <w:tc>
          <w:tcPr>
            <w:tcW w:w="1891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274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Расход воды на утечку из системы теплопотребления, т/ч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136BD" w:rsidTr="004136BD">
        <w:trPr>
          <w:trHeight w:hRule="exact" w:val="6370"/>
        </w:trPr>
        <w:tc>
          <w:tcPr>
            <w:tcW w:w="10944" w:type="dxa"/>
            <w:gridSpan w:val="12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Часть 8. Топливные балансы источников тепловой энергии и система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обеспечения топливом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rPr>
                <w:rFonts w:ascii="Arial" w:eastAsia="Times New Roman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ствующими нормативными документами. На котельной с. Большая Уря в качест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ве основного, резервного и аварийного вида топлива используется бурый уголь.</w:t>
            </w:r>
          </w:p>
          <w:p w:rsidR="00C27ED1" w:rsidRPr="004136BD" w:rsidRDefault="00C27ED1" w:rsidP="004136BD">
            <w:pPr>
              <w:shd w:val="clear" w:color="auto" w:fill="FFFFFF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C27ED1" w:rsidRDefault="00C27ED1" w:rsidP="00C27ED1">
      <w:pPr>
        <w:sectPr w:rsidR="00C27ED1">
          <w:pgSz w:w="11909" w:h="16834"/>
          <w:pgMar w:top="360" w:right="480" w:bottom="360" w:left="48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4"/>
      </w:tblGrid>
      <w:tr w:rsidR="00C27ED1" w:rsidTr="004136BD">
        <w:trPr>
          <w:trHeight w:hRule="exact" w:val="427"/>
        </w:trPr>
        <w:tc>
          <w:tcPr>
            <w:tcW w:w="10944" w:type="dxa"/>
            <w:shd w:val="clear" w:color="auto" w:fill="FFFFFF"/>
          </w:tcPr>
          <w:p w:rsidR="00C27ED1" w:rsidRPr="004136BD" w:rsidRDefault="00C27ED1" w:rsidP="004136BD">
            <w:pPr>
              <w:shd w:val="clear" w:color="auto" w:fill="FFFFFF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u w:val="single"/>
              </w:rPr>
            </w:pPr>
            <w:r w:rsidRPr="004136BD">
              <w:rPr>
                <w:rFonts w:ascii="Arial" w:eastAsia="Times New Roman" w:hAnsi="Arial" w:cs="Arial"/>
                <w:spacing w:val="-2"/>
                <w:sz w:val="24"/>
                <w:szCs w:val="24"/>
                <w:u w:val="single"/>
              </w:rPr>
              <w:lastRenderedPageBreak/>
              <w:t>Таблица 6. Характеристика топлива</w:t>
            </w:r>
          </w:p>
          <w:p w:rsidR="00C27ED1" w:rsidRPr="004136BD" w:rsidRDefault="00C27ED1" w:rsidP="004136BD">
            <w:pPr>
              <w:shd w:val="clear" w:color="auto" w:fill="FFFFFF"/>
              <w:ind w:left="6974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ind w:left="6974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  <w:p w:rsidR="00C27ED1" w:rsidRPr="004136BD" w:rsidRDefault="00C27ED1" w:rsidP="004136BD">
            <w:pPr>
              <w:shd w:val="clear" w:color="auto" w:fill="FFFFFF"/>
              <w:ind w:left="69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8766E3" w:rsidTr="004136BD">
        <w:trPr>
          <w:trHeight w:hRule="exact" w:val="14208"/>
        </w:trPr>
        <w:tc>
          <w:tcPr>
            <w:tcW w:w="10944" w:type="dxa"/>
            <w:shd w:val="clear" w:color="auto" w:fill="FFFFFF"/>
          </w:tcPr>
          <w:tbl>
            <w:tblPr>
              <w:tblStyle w:val="a3"/>
              <w:tblW w:w="9624" w:type="dxa"/>
              <w:tblInd w:w="821" w:type="dxa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3118"/>
              <w:gridCol w:w="3402"/>
              <w:gridCol w:w="1276"/>
            </w:tblGrid>
            <w:tr w:rsidR="00C27ED1" w:rsidRPr="004136BD" w:rsidTr="004136BD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Вид топлива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Место поставки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Низшая </w:t>
                  </w:r>
                  <w:proofErr w:type="spellStart"/>
                  <w:proofErr w:type="gramStart"/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теплотасгорания,Ккал</w:t>
                  </w:r>
                  <w:proofErr w:type="spellEnd"/>
                  <w:proofErr w:type="gramEnd"/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/кг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C27ED1" w:rsidRPr="004136BD" w:rsidTr="004136BD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Бурый уголь 2БР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ОАО «Бородинский угольный разрез»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4136B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           3750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ED1" w:rsidRPr="004136BD" w:rsidRDefault="00C27ED1" w:rsidP="004136BD">
                  <w:pPr>
                    <w:spacing w:line="480" w:lineRule="exac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Часть 9. Надежность теплоснабжения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В СНиП 41.02.2003 надежность теплоснабжения определяется по способ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ности проектируемых и действующих источников теплоты, тепловых сетей и в целом систем централизованного теплоснабжения обеспечивать в течение задан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ного времени требуемые режимы, параметры и качество теплоснабжения (ото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пления, вентиляции, горячего водоснабжения, а также технологических потреб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ностей предприятий в паре и горячей воде) обеспечивать нормативные показате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136B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ли вероятности безотказной работы [Р], коэффициент готовности [Кг], живучести 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[Ж].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Расчет показателей системы с учетом надежности должен производиться для каждого потребителя. При этом минимально допустимые показатели вероят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ности безотказной работы следует принимать для: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-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источника теплоты Рит=0,97;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-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тепловых сетей Ртс=0,9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-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потребителя теплоты Рпт=0,99;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>-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СЦТ в целом </w:t>
            </w:r>
            <w:proofErr w:type="spellStart"/>
            <w:r w:rsidRPr="004136BD">
              <w:rPr>
                <w:rFonts w:ascii="Arial" w:eastAsia="Times New Roman" w:hAnsi="Arial" w:cs="Arial"/>
                <w:sz w:val="24"/>
                <w:szCs w:val="24"/>
              </w:rPr>
              <w:t>Рсцт</w:t>
            </w:r>
            <w:proofErr w:type="spellEnd"/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 = 0,9х0,97х0,99 = 0,86.</w:t>
            </w:r>
          </w:p>
          <w:p w:rsidR="00C27ED1" w:rsidRPr="004136BD" w:rsidRDefault="00C27ED1" w:rsidP="004136BD">
            <w:pPr>
              <w:shd w:val="clear" w:color="auto" w:fill="FFFFFF"/>
              <w:spacing w:line="480" w:lineRule="exact"/>
              <w:ind w:left="821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eastAsia="Times New Roman" w:hAnsi="Arial" w:cs="Arial"/>
                <w:sz w:val="24"/>
                <w:szCs w:val="24"/>
              </w:rPr>
              <w:t>В настоящее время не существует общей методики оценки надежности сис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тем коммунального теплоснабжения по всем или большинству показателей на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дежности. Для оценки используются такие показатели, как вероятность безотказ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>ной работы СЦТ; готовность и живучесть. В основу расчета вероятности безот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казной работы системы положено понятие плотности потока отказов </w:t>
            </w:r>
            <w:r w:rsidRPr="004136BD">
              <w:rPr>
                <w:rFonts w:ascii="Arial" w:hAnsi="Arial" w:cs="Arial"/>
                <w:sz w:val="24"/>
                <w:szCs w:val="24"/>
              </w:rPr>
              <w:t>ω</w:t>
            </w:r>
            <w:r w:rsidRPr="00413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136BD">
              <w:rPr>
                <w:rFonts w:ascii="Arial" w:eastAsia="Times New Roman" w:hAnsi="Arial" w:cs="Arial"/>
                <w:sz w:val="24"/>
                <w:szCs w:val="24"/>
              </w:rPr>
              <w:t>( 1</w:t>
            </w:r>
            <w:proofErr w:type="gramEnd"/>
            <w:r w:rsidRPr="004136BD">
              <w:rPr>
                <w:rFonts w:ascii="Arial" w:eastAsia="Times New Roman" w:hAnsi="Arial" w:cs="Arial"/>
                <w:sz w:val="24"/>
                <w:szCs w:val="24"/>
              </w:rPr>
              <w:t>/км.</w:t>
            </w:r>
          </w:p>
          <w:p w:rsidR="00C27ED1" w:rsidRPr="004136BD" w:rsidRDefault="00C27ED1" w:rsidP="004136BD">
            <w:pPr>
              <w:shd w:val="clear" w:color="auto" w:fill="FFFFFF"/>
              <w:ind w:left="821"/>
              <w:rPr>
                <w:rFonts w:ascii="Arial" w:hAnsi="Arial" w:cs="Arial"/>
                <w:sz w:val="24"/>
                <w:szCs w:val="24"/>
              </w:rPr>
            </w:pPr>
            <w:r w:rsidRPr="004136B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C27ED1" w:rsidRDefault="00C27ED1" w:rsidP="00C27ED1">
      <w:pPr>
        <w:sectPr w:rsidR="00C27ED1">
          <w:pgSz w:w="11909" w:h="16834"/>
          <w:pgMar w:top="360" w:right="480" w:bottom="360" w:left="485" w:header="720" w:footer="720" w:gutter="0"/>
          <w:cols w:space="60"/>
          <w:noEndnote/>
        </w:sectPr>
      </w:pPr>
    </w:p>
    <w:p w:rsidR="00C27ED1" w:rsidRPr="004136BD" w:rsidRDefault="00C27ED1" w:rsidP="00C27ED1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lastRenderedPageBreak/>
        <w:t>год). При этом сама вероятность отказа системы равна произведению плотности потока отказов на длину трубопровода (км) и времени наблюдения (год). Вероятность безотказной работы Р определяется по формуле:</w:t>
      </w:r>
    </w:p>
    <w:p w:rsidR="00C27ED1" w:rsidRPr="004136BD" w:rsidRDefault="00C27ED1" w:rsidP="00C27ED1">
      <w:pPr>
        <w:shd w:val="clear" w:color="auto" w:fill="FFFFFF"/>
        <w:tabs>
          <w:tab w:val="left" w:pos="9298"/>
        </w:tabs>
        <w:spacing w:line="485" w:lineRule="exact"/>
        <w:ind w:left="5093"/>
        <w:rPr>
          <w:rFonts w:ascii="Arial" w:hAnsi="Arial" w:cs="Arial"/>
          <w:sz w:val="24"/>
          <w:szCs w:val="24"/>
        </w:rPr>
      </w:pPr>
      <w:r w:rsidRPr="004136BD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P</w:t>
      </w:r>
      <w:r w:rsidRPr="004136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36BD">
        <w:rPr>
          <w:rFonts w:ascii="Arial" w:hAnsi="Arial" w:cs="Arial"/>
          <w:sz w:val="24"/>
          <w:szCs w:val="24"/>
          <w:vertAlign w:val="superscript"/>
        </w:rPr>
        <w:t>=</w:t>
      </w:r>
      <w:r w:rsidRPr="004136BD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e</w:t>
      </w:r>
      <w:r w:rsidRPr="004136BD">
        <w:rPr>
          <w:rFonts w:ascii="Arial" w:hAnsi="Arial" w:cs="Arial"/>
          <w:sz w:val="24"/>
          <w:szCs w:val="24"/>
          <w:vertAlign w:val="superscript"/>
        </w:rPr>
        <w:t>-</w:t>
      </w:r>
      <w:r w:rsidRPr="004136BD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w</w:t>
      </w:r>
      <w:r w:rsidRPr="004136BD">
        <w:rPr>
          <w:rFonts w:ascii="Arial" w:hAnsi="Arial" w:cs="Arial"/>
          <w:i/>
          <w:iCs/>
          <w:sz w:val="24"/>
          <w:szCs w:val="24"/>
        </w:rPr>
        <w:tab/>
      </w:r>
      <w:r w:rsidRPr="004136BD">
        <w:rPr>
          <w:rFonts w:ascii="Arial" w:hAnsi="Arial" w:cs="Arial"/>
          <w:spacing w:val="-1"/>
          <w:sz w:val="24"/>
          <w:szCs w:val="24"/>
        </w:rPr>
        <w:t>(9.1)</w:t>
      </w:r>
    </w:p>
    <w:p w:rsidR="00C27ED1" w:rsidRPr="004136BD" w:rsidRDefault="00C27ED1" w:rsidP="00C27ED1">
      <w:pPr>
        <w:shd w:val="clear" w:color="auto" w:fill="FFFFFF"/>
        <w:spacing w:before="14" w:line="480" w:lineRule="exact"/>
        <w:ind w:left="71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где,</w:t>
      </w:r>
    </w:p>
    <w:p w:rsidR="00C27ED1" w:rsidRPr="004136BD" w:rsidRDefault="00C27ED1" w:rsidP="00C27ED1">
      <w:pPr>
        <w:shd w:val="clear" w:color="auto" w:fill="FFFFFF"/>
        <w:spacing w:before="5" w:after="139" w:line="480" w:lineRule="exact"/>
        <w:ind w:firstLine="710"/>
        <w:rPr>
          <w:rFonts w:ascii="Arial" w:hAnsi="Arial" w:cs="Arial"/>
          <w:sz w:val="24"/>
          <w:szCs w:val="24"/>
        </w:rPr>
      </w:pPr>
      <w:r w:rsidRPr="004136BD">
        <w:rPr>
          <w:rFonts w:ascii="Arial" w:hAnsi="Arial" w:cs="Arial"/>
          <w:sz w:val="24"/>
          <w:szCs w:val="24"/>
        </w:rPr>
        <w:t>ω</w:t>
      </w:r>
      <w:r w:rsidRPr="004136BD">
        <w:rPr>
          <w:rFonts w:ascii="Arial" w:eastAsia="Times New Roman" w:hAnsi="Arial" w:cs="Arial"/>
          <w:sz w:val="24"/>
          <w:szCs w:val="24"/>
        </w:rPr>
        <w:t xml:space="preserve"> – плотность потока учитываемых отказов, сопровождающихся снижени</w:t>
      </w:r>
      <w:r w:rsidRPr="004136BD">
        <w:rPr>
          <w:rFonts w:ascii="Arial" w:eastAsia="Times New Roman" w:hAnsi="Arial" w:cs="Arial"/>
          <w:sz w:val="24"/>
          <w:szCs w:val="24"/>
        </w:rPr>
        <w:softHyphen/>
        <w:t>ем подачи тепла потребителям (1/</w:t>
      </w:r>
      <w:proofErr w:type="spellStart"/>
      <w:r w:rsidRPr="004136BD">
        <w:rPr>
          <w:rFonts w:ascii="Arial" w:eastAsia="Times New Roman" w:hAnsi="Arial" w:cs="Arial"/>
          <w:sz w:val="24"/>
          <w:szCs w:val="24"/>
        </w:rPr>
        <w:t>км.год</w:t>
      </w:r>
      <w:proofErr w:type="spellEnd"/>
      <w:r w:rsidRPr="004136BD">
        <w:rPr>
          <w:rFonts w:ascii="Arial" w:eastAsia="Times New Roman" w:hAnsi="Arial" w:cs="Arial"/>
          <w:sz w:val="24"/>
          <w:szCs w:val="24"/>
        </w:rPr>
        <w:t>):</w:t>
      </w:r>
    </w:p>
    <w:p w:rsidR="00C27ED1" w:rsidRDefault="00C27ED1" w:rsidP="00C27ED1">
      <w:pPr>
        <w:shd w:val="clear" w:color="auto" w:fill="FFFFFF"/>
        <w:spacing w:before="5" w:after="139" w:line="480" w:lineRule="exact"/>
        <w:ind w:firstLine="710"/>
        <w:sectPr w:rsidR="00C27ED1">
          <w:pgSz w:w="11909" w:h="16834"/>
          <w:pgMar w:top="360" w:right="471" w:bottom="360" w:left="1421" w:header="720" w:footer="720" w:gutter="0"/>
          <w:cols w:space="60"/>
          <w:noEndnote/>
        </w:sectPr>
      </w:pPr>
    </w:p>
    <w:p w:rsidR="00C27ED1" w:rsidRDefault="00C27ED1" w:rsidP="00C27ED1">
      <w:pPr>
        <w:shd w:val="clear" w:color="auto" w:fill="FFFFFF"/>
      </w:pPr>
      <w:r>
        <w:rPr>
          <w:i/>
          <w:iCs/>
          <w:sz w:val="22"/>
          <w:szCs w:val="22"/>
          <w:lang w:val="en-US"/>
        </w:rPr>
        <w:lastRenderedPageBreak/>
        <w:t>w</w:t>
      </w:r>
      <w:r w:rsidRPr="00CE39BE">
        <w:rPr>
          <w:i/>
          <w:iCs/>
          <w:sz w:val="22"/>
          <w:szCs w:val="22"/>
        </w:rPr>
        <w:t xml:space="preserve"> </w:t>
      </w:r>
      <w:r w:rsidRPr="00CE39BE"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  <w:lang w:val="en-US"/>
        </w:rPr>
        <w:t>a</w:t>
      </w:r>
      <w:r w:rsidRPr="00CE39BE">
        <w:rPr>
          <w:sz w:val="22"/>
          <w:szCs w:val="22"/>
        </w:rPr>
        <w:t>×</w:t>
      </w:r>
      <w:r>
        <w:rPr>
          <w:rFonts w:eastAsia="Times New Roman"/>
          <w:i/>
          <w:iCs/>
          <w:sz w:val="22"/>
          <w:szCs w:val="22"/>
          <w:lang w:val="en-US"/>
        </w:rPr>
        <w:t>m</w:t>
      </w:r>
      <w:r w:rsidRPr="00CE39BE">
        <w:rPr>
          <w:sz w:val="22"/>
          <w:szCs w:val="22"/>
        </w:rPr>
        <w:t>×</w:t>
      </w:r>
      <w:r>
        <w:rPr>
          <w:rFonts w:eastAsia="Times New Roman"/>
          <w:i/>
          <w:iCs/>
          <w:sz w:val="22"/>
          <w:szCs w:val="22"/>
          <w:lang w:val="en-US"/>
        </w:rPr>
        <w:t>K</w:t>
      </w:r>
      <w:r>
        <w:rPr>
          <w:rFonts w:eastAsia="Times New Roman"/>
          <w:i/>
          <w:iCs/>
          <w:sz w:val="22"/>
          <w:szCs w:val="22"/>
          <w:vertAlign w:val="subscript"/>
          <w:lang w:val="en-US"/>
        </w:rPr>
        <w:t>c</w:t>
      </w:r>
      <w:r w:rsidRPr="00CE39BE">
        <w:rPr>
          <w:rFonts w:eastAsia="Times New Roman"/>
          <w:i/>
          <w:iCs/>
          <w:sz w:val="22"/>
          <w:szCs w:val="22"/>
        </w:rPr>
        <w:t xml:space="preserve"> </w:t>
      </w:r>
      <w:r w:rsidRPr="00CE39BE">
        <w:rPr>
          <w:sz w:val="22"/>
          <w:szCs w:val="22"/>
        </w:rPr>
        <w:t>×</w:t>
      </w:r>
      <w:r>
        <w:rPr>
          <w:rFonts w:eastAsia="Times New Roman"/>
          <w:i/>
          <w:iCs/>
          <w:sz w:val="22"/>
          <w:szCs w:val="22"/>
          <w:lang w:val="en-US"/>
        </w:rPr>
        <w:t>d</w:t>
      </w:r>
    </w:p>
    <w:p w:rsidR="00C27ED1" w:rsidRDefault="00C27ED1" w:rsidP="00C27ED1">
      <w:pPr>
        <w:shd w:val="clear" w:color="auto" w:fill="FFFFFF"/>
      </w:pPr>
      <w:r>
        <w:br w:type="column"/>
      </w:r>
      <w:r>
        <w:rPr>
          <w:spacing w:val="-1"/>
          <w:sz w:val="14"/>
          <w:szCs w:val="14"/>
        </w:rPr>
        <w:lastRenderedPageBreak/>
        <w:t>0.208</w:t>
      </w:r>
    </w:p>
    <w:p w:rsidR="00C27ED1" w:rsidRPr="00436624" w:rsidRDefault="00C27ED1" w:rsidP="00C27ED1">
      <w:pPr>
        <w:shd w:val="clear" w:color="auto" w:fill="FFFFFF"/>
        <w:spacing w:before="82"/>
        <w:rPr>
          <w:rFonts w:ascii="Arial" w:hAnsi="Arial" w:cs="Arial"/>
          <w:sz w:val="24"/>
          <w:szCs w:val="24"/>
        </w:rPr>
      </w:pPr>
      <w:r>
        <w:br w:type="column"/>
      </w:r>
      <w:r w:rsidRPr="00436624">
        <w:rPr>
          <w:rFonts w:ascii="Arial" w:hAnsi="Arial" w:cs="Arial"/>
          <w:spacing w:val="-1"/>
          <w:sz w:val="24"/>
          <w:szCs w:val="24"/>
        </w:rPr>
        <w:lastRenderedPageBreak/>
        <w:t>(9.2)</w:t>
      </w:r>
    </w:p>
    <w:p w:rsidR="00C27ED1" w:rsidRDefault="00C27ED1" w:rsidP="00C27ED1">
      <w:pPr>
        <w:shd w:val="clear" w:color="auto" w:fill="FFFFFF"/>
        <w:spacing w:before="82"/>
        <w:sectPr w:rsidR="00C27ED1">
          <w:type w:val="continuous"/>
          <w:pgSz w:w="11909" w:h="16834"/>
          <w:pgMar w:top="360" w:right="471" w:bottom="360" w:left="5779" w:header="720" w:footer="720" w:gutter="0"/>
          <w:cols w:num="3" w:space="720" w:equalWidth="0">
            <w:col w:w="1512" w:space="29"/>
            <w:col w:w="720" w:space="2678"/>
            <w:col w:w="720"/>
          </w:cols>
          <w:noEndnote/>
        </w:sectPr>
      </w:pPr>
    </w:p>
    <w:p w:rsidR="00C27ED1" w:rsidRPr="004136BD" w:rsidRDefault="00C27ED1" w:rsidP="00C27ED1">
      <w:pPr>
        <w:shd w:val="clear" w:color="auto" w:fill="FFFFFF"/>
        <w:spacing w:before="115"/>
        <w:ind w:left="71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pacing w:val="-2"/>
          <w:sz w:val="24"/>
          <w:szCs w:val="24"/>
        </w:rPr>
        <w:lastRenderedPageBreak/>
        <w:t>где,</w:t>
      </w:r>
    </w:p>
    <w:p w:rsidR="00C27ED1" w:rsidRPr="004136BD" w:rsidRDefault="00C27ED1" w:rsidP="00C27ED1">
      <w:pPr>
        <w:shd w:val="clear" w:color="auto" w:fill="FFFFFF"/>
        <w:spacing w:before="14" w:line="480" w:lineRule="exact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 xml:space="preserve">а – эмпирический коэффициент, принимается равным 0,00003; m – эмпирический коэффициент потока отказов, принимается 1; </w:t>
      </w:r>
      <w:proofErr w:type="spellStart"/>
      <w:r w:rsidRPr="004136BD">
        <w:rPr>
          <w:rFonts w:ascii="Arial" w:eastAsia="Times New Roman" w:hAnsi="Arial" w:cs="Arial"/>
          <w:sz w:val="24"/>
          <w:szCs w:val="24"/>
        </w:rPr>
        <w:t>Kс</w:t>
      </w:r>
      <w:proofErr w:type="spellEnd"/>
      <w:r w:rsidRPr="004136BD">
        <w:rPr>
          <w:rFonts w:ascii="Arial" w:eastAsia="Times New Roman" w:hAnsi="Arial" w:cs="Arial"/>
          <w:sz w:val="24"/>
          <w:szCs w:val="24"/>
        </w:rPr>
        <w:t xml:space="preserve">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C27ED1" w:rsidRPr="004136BD" w:rsidRDefault="00C27ED1" w:rsidP="00C27ED1">
      <w:pPr>
        <w:shd w:val="clear" w:color="auto" w:fill="FFFFFF"/>
        <w:tabs>
          <w:tab w:val="left" w:pos="9298"/>
        </w:tabs>
        <w:spacing w:before="134"/>
        <w:ind w:left="5021"/>
        <w:rPr>
          <w:rFonts w:ascii="Arial" w:hAnsi="Arial" w:cs="Arial"/>
          <w:sz w:val="24"/>
          <w:szCs w:val="24"/>
        </w:rPr>
      </w:pPr>
      <w:r w:rsidRPr="004136BD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Kc</w:t>
      </w:r>
      <w:r w:rsidRPr="004136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36BD">
        <w:rPr>
          <w:rFonts w:ascii="Arial" w:hAnsi="Arial" w:cs="Arial"/>
          <w:sz w:val="24"/>
          <w:szCs w:val="24"/>
          <w:vertAlign w:val="superscript"/>
        </w:rPr>
        <w:t>=</w:t>
      </w:r>
      <w:r w:rsidRPr="004136BD">
        <w:rPr>
          <w:rFonts w:ascii="Arial" w:hAnsi="Arial" w:cs="Arial"/>
          <w:sz w:val="24"/>
          <w:szCs w:val="24"/>
        </w:rPr>
        <w:t xml:space="preserve"> </w:t>
      </w:r>
      <w:r w:rsidRPr="004136BD">
        <w:rPr>
          <w:rFonts w:ascii="Arial" w:hAnsi="Arial" w:cs="Arial"/>
          <w:spacing w:val="-6"/>
          <w:sz w:val="24"/>
          <w:szCs w:val="24"/>
          <w:vertAlign w:val="superscript"/>
        </w:rPr>
        <w:t>3×</w:t>
      </w:r>
      <w:r w:rsidRPr="004136BD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36B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И</w:t>
      </w:r>
      <w:r w:rsidRPr="004136B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136BD">
        <w:rPr>
          <w:rFonts w:ascii="Arial" w:eastAsia="Times New Roman" w:hAnsi="Arial" w:cs="Arial"/>
          <w:spacing w:val="-21"/>
          <w:sz w:val="24"/>
          <w:szCs w:val="24"/>
          <w:vertAlign w:val="superscript"/>
        </w:rPr>
        <w:t>2</w:t>
      </w:r>
      <w:proofErr w:type="gramStart"/>
      <w:r w:rsidRPr="004136BD">
        <w:rPr>
          <w:rFonts w:ascii="Arial" w:eastAsia="Times New Roman" w:hAnsi="Arial" w:cs="Arial"/>
          <w:spacing w:val="-21"/>
          <w:sz w:val="24"/>
          <w:szCs w:val="24"/>
          <w:vertAlign w:val="superscript"/>
        </w:rPr>
        <w:t>,6</w:t>
      </w:r>
      <w:proofErr w:type="gramEnd"/>
      <w:r w:rsidRPr="004136BD">
        <w:rPr>
          <w:rFonts w:ascii="Arial" w:eastAsia="Times New Roman" w:hAnsi="Arial" w:cs="Arial"/>
          <w:sz w:val="24"/>
          <w:szCs w:val="24"/>
        </w:rPr>
        <w:tab/>
      </w:r>
      <w:r w:rsidRPr="004136BD">
        <w:rPr>
          <w:rFonts w:ascii="Arial" w:eastAsia="Times New Roman" w:hAnsi="Arial" w:cs="Arial"/>
          <w:spacing w:val="-1"/>
          <w:sz w:val="24"/>
          <w:szCs w:val="24"/>
        </w:rPr>
        <w:t>(9.3)</w:t>
      </w:r>
    </w:p>
    <w:p w:rsidR="00C27ED1" w:rsidRPr="004136BD" w:rsidRDefault="00C27ED1" w:rsidP="00C27ED1">
      <w:pPr>
        <w:shd w:val="clear" w:color="auto" w:fill="FFFFFF"/>
        <w:tabs>
          <w:tab w:val="left" w:pos="9298"/>
        </w:tabs>
        <w:spacing w:before="134"/>
        <w:ind w:left="5021"/>
        <w:rPr>
          <w:rFonts w:ascii="Arial" w:hAnsi="Arial" w:cs="Arial"/>
          <w:sz w:val="24"/>
          <w:szCs w:val="24"/>
        </w:rPr>
        <w:sectPr w:rsidR="00C27ED1" w:rsidRPr="004136BD">
          <w:type w:val="continuous"/>
          <w:pgSz w:w="11909" w:h="16834"/>
          <w:pgMar w:top="360" w:right="471" w:bottom="360" w:left="1421" w:header="720" w:footer="720" w:gutter="0"/>
          <w:cols w:space="60"/>
          <w:noEndnote/>
        </w:sectPr>
      </w:pPr>
    </w:p>
    <w:p w:rsidR="00C27ED1" w:rsidRPr="004136BD" w:rsidRDefault="00C27ED1" w:rsidP="00C27ED1">
      <w:pPr>
        <w:spacing w:line="1" w:lineRule="exact"/>
        <w:rPr>
          <w:rFonts w:ascii="Arial" w:hAnsi="Arial" w:cs="Arial"/>
          <w:sz w:val="24"/>
          <w:szCs w:val="24"/>
        </w:rPr>
      </w:pPr>
    </w:p>
    <w:p w:rsidR="00C27ED1" w:rsidRPr="004136BD" w:rsidRDefault="00C27ED1" w:rsidP="00C27ED1">
      <w:pPr>
        <w:framePr w:h="370" w:hRule="exact" w:hSpace="38" w:wrap="auto" w:vAnchor="text" w:hAnchor="text" w:x="9299" w:y="395"/>
        <w:shd w:val="clear" w:color="auto" w:fill="FFFFFF"/>
        <w:rPr>
          <w:rFonts w:ascii="Arial" w:hAnsi="Arial" w:cs="Arial"/>
          <w:sz w:val="24"/>
          <w:szCs w:val="24"/>
        </w:rPr>
      </w:pPr>
      <w:r w:rsidRPr="004136BD">
        <w:rPr>
          <w:rFonts w:ascii="Arial" w:hAnsi="Arial" w:cs="Arial"/>
          <w:spacing w:val="-1"/>
          <w:sz w:val="24"/>
          <w:szCs w:val="24"/>
        </w:rPr>
        <w:t>(9.4)</w:t>
      </w:r>
    </w:p>
    <w:p w:rsidR="00C27ED1" w:rsidRPr="004136BD" w:rsidRDefault="00C27ED1" w:rsidP="00C27ED1">
      <w:pPr>
        <w:shd w:val="clear" w:color="auto" w:fill="FFFFFF"/>
        <w:spacing w:before="125"/>
        <w:ind w:left="5011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i/>
          <w:iCs/>
          <w:sz w:val="24"/>
          <w:szCs w:val="24"/>
        </w:rPr>
        <w:t>И=</w:t>
      </w:r>
      <w:r w:rsidRPr="004136BD">
        <w:rPr>
          <w:rFonts w:ascii="Arial" w:eastAsia="Times New Roman" w:hAnsi="Arial" w:cs="Arial"/>
          <w:i/>
          <w:iCs/>
          <w:sz w:val="24"/>
          <w:szCs w:val="24"/>
          <w:lang w:val="en-US"/>
        </w:rPr>
        <w:t>n</w:t>
      </w:r>
      <w:r w:rsidRPr="004136BD">
        <w:rPr>
          <w:rFonts w:ascii="Arial" w:eastAsia="Times New Roman" w:hAnsi="Arial" w:cs="Arial"/>
          <w:i/>
          <w:iCs/>
          <w:sz w:val="24"/>
          <w:szCs w:val="24"/>
        </w:rPr>
        <w:t>о</w:t>
      </w:r>
    </w:p>
    <w:p w:rsidR="00C27ED1" w:rsidRPr="004136BD" w:rsidRDefault="00C27ED1" w:rsidP="00C27ED1">
      <w:pPr>
        <w:shd w:val="clear" w:color="auto" w:fill="FFFFFF"/>
        <w:spacing w:before="5" w:line="485" w:lineRule="exact"/>
        <w:ind w:left="71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где,</w:t>
      </w:r>
    </w:p>
    <w:p w:rsidR="00C27ED1" w:rsidRPr="004136BD" w:rsidRDefault="00C27ED1" w:rsidP="00C27ED1">
      <w:pPr>
        <w:shd w:val="clear" w:color="auto" w:fill="FFFFFF"/>
        <w:spacing w:line="485" w:lineRule="exact"/>
        <w:ind w:left="710" w:right="288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 xml:space="preserve">И – индекс утраты ресурса; </w:t>
      </w:r>
      <w:r w:rsidRPr="004136BD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4136BD">
        <w:rPr>
          <w:rFonts w:ascii="Arial" w:eastAsia="Times New Roman" w:hAnsi="Arial" w:cs="Arial"/>
          <w:sz w:val="24"/>
          <w:szCs w:val="24"/>
        </w:rPr>
        <w:t xml:space="preserve"> – возраст трубопровода, год; </w:t>
      </w:r>
      <w:r w:rsidRPr="004136BD">
        <w:rPr>
          <w:rFonts w:ascii="Arial" w:eastAsia="Times New Roman" w:hAnsi="Arial" w:cs="Arial"/>
          <w:i/>
          <w:iCs/>
          <w:sz w:val="24"/>
          <w:szCs w:val="24"/>
          <w:lang w:val="en-US"/>
        </w:rPr>
        <w:t>n</w:t>
      </w:r>
      <w:r w:rsidRPr="004136BD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Pr="004136BD">
        <w:rPr>
          <w:rFonts w:ascii="Arial" w:eastAsia="Times New Roman" w:hAnsi="Arial" w:cs="Arial"/>
          <w:sz w:val="24"/>
          <w:szCs w:val="24"/>
        </w:rPr>
        <w:t xml:space="preserve"> </w:t>
      </w:r>
      <w:r w:rsidRPr="004136BD">
        <w:rPr>
          <w:rFonts w:ascii="Arial" w:eastAsia="Times New Roman" w:hAnsi="Arial" w:cs="Arial"/>
          <w:spacing w:val="-2"/>
          <w:sz w:val="24"/>
          <w:szCs w:val="24"/>
        </w:rPr>
        <w:t>– расчетный срок службы трубопровода, год.</w:t>
      </w:r>
    </w:p>
    <w:p w:rsidR="00C27ED1" w:rsidRPr="004136BD" w:rsidRDefault="00C27ED1" w:rsidP="00C27ED1">
      <w:pPr>
        <w:shd w:val="clear" w:color="auto" w:fill="FFFFFF"/>
        <w:spacing w:before="43" w:line="485" w:lineRule="exact"/>
        <w:ind w:firstLine="710"/>
        <w:rPr>
          <w:rFonts w:ascii="Arial" w:hAnsi="Arial" w:cs="Arial"/>
          <w:sz w:val="24"/>
          <w:szCs w:val="24"/>
        </w:rPr>
      </w:pPr>
      <w:r w:rsidRPr="004136BD">
        <w:rPr>
          <w:rFonts w:ascii="Arial" w:eastAsia="Times New Roman" w:hAnsi="Arial" w:cs="Arial"/>
          <w:sz w:val="24"/>
          <w:szCs w:val="24"/>
        </w:rPr>
        <w:t>Расчет выполняется для каждого участка тепловой сети, входящего в путь от источника до абонента и сведен в таблицу.</w:t>
      </w:r>
    </w:p>
    <w:p w:rsidR="00C27ED1" w:rsidRPr="004136BD" w:rsidRDefault="00C27ED1" w:rsidP="00C27ED1">
      <w:pPr>
        <w:spacing w:after="19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512"/>
        <w:gridCol w:w="1200"/>
        <w:gridCol w:w="1200"/>
        <w:gridCol w:w="960"/>
        <w:gridCol w:w="1358"/>
        <w:gridCol w:w="1354"/>
        <w:gridCol w:w="1613"/>
      </w:tblGrid>
      <w:tr w:rsidR="00C27ED1" w:rsidRPr="00436624" w:rsidTr="004136BD">
        <w:trPr>
          <w:trHeight w:hRule="exact" w:val="336"/>
        </w:trPr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  <w:u w:val="single"/>
              </w:rPr>
              <w:t>Таблица 7. Надежность теплоснабжения</w:t>
            </w:r>
          </w:p>
        </w:tc>
      </w:tr>
      <w:tr w:rsidR="00C27ED1" w:rsidRPr="00436624" w:rsidTr="004136BD">
        <w:trPr>
          <w:trHeight w:hRule="exact" w:val="19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34" w:right="3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Наименова</w:t>
            </w: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ние начала участка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72" w:right="72" w:firstLine="43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Наиме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нование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конца 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участка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53" w:right="53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Год вво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да в экс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плуатацию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96" w:right="91" w:firstLine="29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Диа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метр,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мм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19" w:right="2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Плотность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потока от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казов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Вероятность</w:t>
            </w:r>
          </w:p>
          <w:p w:rsidR="00C27ED1" w:rsidRPr="00436624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безотказной</w:t>
            </w:r>
          </w:p>
          <w:p w:rsidR="00C27ED1" w:rsidRPr="00436624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</w:tr>
      <w:tr w:rsidR="00C27ED1" w:rsidRPr="00436624" w:rsidTr="004136BD"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48" w:right="43" w:firstLine="5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Котельная ООО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"ЖКХ Боль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шеуринское"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0,27699838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5,9885E-06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0,999994011</w:t>
            </w:r>
          </w:p>
        </w:tc>
      </w:tr>
      <w:tr w:rsidR="00C27ED1" w:rsidRPr="00436624" w:rsidTr="004136BD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0,27699838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5,1475E-06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0,999994852</w:t>
            </w:r>
          </w:p>
        </w:tc>
      </w:tr>
    </w:tbl>
    <w:p w:rsidR="00C27ED1" w:rsidRDefault="00C27ED1" w:rsidP="00C27ED1">
      <w:pPr>
        <w:shd w:val="clear" w:color="auto" w:fill="FFFFFF"/>
        <w:spacing w:before="878"/>
        <w:jc w:val="center"/>
        <w:sectPr w:rsidR="00C27ED1">
          <w:type w:val="continuous"/>
          <w:pgSz w:w="11909" w:h="16834"/>
          <w:pgMar w:top="360" w:right="648" w:bottom="360" w:left="1421" w:header="720" w:footer="720" w:gutter="0"/>
          <w:cols w:space="60"/>
          <w:noEndnote/>
        </w:sectPr>
      </w:pPr>
    </w:p>
    <w:tbl>
      <w:tblPr>
        <w:tblW w:w="0" w:type="auto"/>
        <w:tblInd w:w="-9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10"/>
        <w:gridCol w:w="1351"/>
        <w:gridCol w:w="1188"/>
        <w:gridCol w:w="1116"/>
        <w:gridCol w:w="1328"/>
        <w:gridCol w:w="1357"/>
        <w:gridCol w:w="7"/>
        <w:gridCol w:w="1477"/>
        <w:gridCol w:w="1751"/>
      </w:tblGrid>
      <w:tr w:rsidR="00C27ED1" w:rsidRPr="00436624" w:rsidTr="004136BD">
        <w:trPr>
          <w:gridAfter w:val="5"/>
          <w:wAfter w:w="5524" w:type="dxa"/>
          <w:trHeight w:val="100"/>
        </w:trPr>
        <w:tc>
          <w:tcPr>
            <w:tcW w:w="5525" w:type="dxa"/>
            <w:gridSpan w:val="5"/>
            <w:tcBorders>
              <w:top w:val="nil"/>
            </w:tcBorders>
          </w:tcPr>
          <w:p w:rsidR="00C27ED1" w:rsidRPr="00436624" w:rsidRDefault="00C27ED1" w:rsidP="004136BD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27ED1" w:rsidRPr="00436624" w:rsidRDefault="00C27ED1" w:rsidP="004136BD">
            <w:pPr>
              <w:shd w:val="clear" w:color="auto" w:fill="FFFFFF"/>
              <w:spacing w:line="883" w:lineRule="exact"/>
              <w:ind w:left="34" w:right="3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5 6 7</w:t>
            </w:r>
          </w:p>
          <w:p w:rsidR="00C27ED1" w:rsidRPr="00436624" w:rsidRDefault="00C27ED1" w:rsidP="004136BD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27ED1" w:rsidRPr="00436624" w:rsidRDefault="00C27ED1" w:rsidP="004136BD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27ED1" w:rsidRPr="00436624" w:rsidRDefault="00C27ED1" w:rsidP="004136BD">
            <w:pPr>
              <w:shd w:val="clear" w:color="auto" w:fill="FFFFFF"/>
              <w:spacing w:line="653" w:lineRule="exact"/>
              <w:ind w:left="34" w:right="3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10 11</w:t>
            </w:r>
          </w:p>
          <w:p w:rsidR="00C27ED1" w:rsidRPr="00436624" w:rsidRDefault="00C27ED1" w:rsidP="004136BD">
            <w:pPr>
              <w:shd w:val="clear" w:color="auto" w:fill="FFFFFF"/>
              <w:spacing w:line="1003" w:lineRule="exact"/>
              <w:ind w:left="34" w:right="3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12 13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0,27699838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2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4,9394E-06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5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0,999995061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0,27699838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2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5,1475E-06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5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  <w:lang w:val="en-US"/>
              </w:rPr>
              <w:t>0,999994852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3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62" w:right="58" w:firstLine="1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ул. мос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ковская,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8,91075665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1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5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62" w:right="67" w:firstLine="3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Школь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ная мас</w:t>
            </w: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терская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8,91075665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1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55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0,00019264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0,999807374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5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8" w:lineRule="exact"/>
              <w:ind w:left="58" w:right="62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Детский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сад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7,19538684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0,00015556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0,999844452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5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8" w:lineRule="exact"/>
              <w:ind w:left="48" w:right="4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Амбула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тория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7,19538684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0,00013371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0,999866295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0,00019264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0,999807374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0,94013276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1,9008E-05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0,999980992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56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5" w:firstLine="26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Дом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0,00018016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0,999819854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19" w:right="19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Сельская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админи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страция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8,91075665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8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5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144" w:right="139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Торго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центр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8,91075665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8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0,00015889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50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0,999841118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2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0,00016559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0,999834423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Контора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9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ДШИ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2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336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19" w:right="24" w:firstLine="6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ул. 10-й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Пятилет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ки, 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83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19" w:right="24" w:firstLine="6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ул. 10-й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Пятилет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ки, 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8,91075665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0,00014336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0,999856652</w:t>
            </w:r>
          </w:p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blPrEx>
          <w:tblBorders>
            <w:top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085" w:type="dxa"/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490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Гараж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0,44498818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>7,1591E-06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right="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pacing w:val="-2"/>
                <w:sz w:val="24"/>
                <w:szCs w:val="24"/>
              </w:rPr>
              <w:t>0,999992841</w:t>
            </w:r>
          </w:p>
        </w:tc>
      </w:tr>
    </w:tbl>
    <w:p w:rsidR="00C27ED1" w:rsidRPr="00436624" w:rsidRDefault="00C27ED1" w:rsidP="00436624">
      <w:pPr>
        <w:widowControl/>
        <w:shd w:val="clear" w:color="auto" w:fill="FFFFFF"/>
        <w:ind w:firstLine="68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По данным региональных справочников по климату о среднесуточных температурах наружного воздуха за последние десять лет строят зависимость по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вторяемости температур наружного воздуха (график продолжительности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вой нагрузки отопления). При отсутствии этих данных зависимость повторяемо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сти температур наружного воздуха для местоположения тепловых сетей прини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 xml:space="preserve">мают по данным СНиП 2.01.01.82 «Строительная климатология и геофизика» или </w:t>
      </w:r>
      <w:r w:rsidRPr="00436624">
        <w:rPr>
          <w:rFonts w:ascii="Arial" w:eastAsia="Times New Roman" w:hAnsi="Arial" w:cs="Arial"/>
          <w:sz w:val="24"/>
          <w:szCs w:val="24"/>
        </w:rPr>
        <w:t xml:space="preserve">Справочника </w:t>
      </w:r>
      <w:proofErr w:type="spellStart"/>
      <w:r w:rsidRPr="00436624">
        <w:rPr>
          <w:rFonts w:ascii="Arial" w:eastAsia="Times New Roman" w:hAnsi="Arial" w:cs="Arial"/>
          <w:sz w:val="24"/>
          <w:szCs w:val="24"/>
        </w:rPr>
        <w:t>Манюк</w:t>
      </w:r>
      <w:proofErr w:type="spellEnd"/>
      <w:r w:rsidRPr="00436624">
        <w:rPr>
          <w:rFonts w:ascii="Arial" w:eastAsia="Times New Roman" w:hAnsi="Arial" w:cs="Arial"/>
          <w:sz w:val="24"/>
          <w:szCs w:val="24"/>
        </w:rPr>
        <w:t xml:space="preserve"> В.И. «Наладка и эксплуатация водяных тепловых сетей».</w:t>
      </w:r>
    </w:p>
    <w:p w:rsidR="00C27ED1" w:rsidRPr="002934C7" w:rsidRDefault="00C27ED1" w:rsidP="00C27ED1"/>
    <w:p w:rsidR="00C27ED1" w:rsidRPr="002934C7" w:rsidRDefault="00C27ED1" w:rsidP="00C27ED1"/>
    <w:p w:rsidR="00C27ED1" w:rsidRPr="002934C7" w:rsidRDefault="00C27ED1" w:rsidP="00C27ED1">
      <w:pPr>
        <w:sectPr w:rsidR="00C27ED1" w:rsidRPr="002934C7">
          <w:pgSz w:w="11909" w:h="16834"/>
          <w:pgMar w:top="360" w:right="643" w:bottom="360" w:left="1421" w:header="720" w:footer="720" w:gutter="0"/>
          <w:cols w:space="60"/>
          <w:noEndnote/>
        </w:sectPr>
      </w:pPr>
      <w:r>
        <w:t xml:space="preserve">                                                 </w:t>
      </w:r>
    </w:p>
    <w:p w:rsidR="00C27ED1" w:rsidRDefault="00C27ED1" w:rsidP="00C27ED1">
      <w:pPr>
        <w:shd w:val="clear" w:color="auto" w:fill="FFFFFF"/>
        <w:spacing w:line="480" w:lineRule="exact"/>
        <w:ind w:right="5"/>
        <w:jc w:val="both"/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lastRenderedPageBreak/>
        <w:t>С использованием данных о теплоаккумулирующей способности абонент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снабжения. Отказ теплоснабжения потребителя - событие, приводящее к паде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нию температуры в отапливаемых помещениях жилых и общественных зданий ниже +12 °С, в промышленных зданиях ниже +8 °С (СНиП 41-02-2003 «Тепло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вые сети»). Для расчета времени снижения температуры в жилом здании исполь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зуют формулу</w:t>
      </w:r>
      <w:r>
        <w:rPr>
          <w:rFonts w:eastAsia="Times New Roman"/>
          <w:sz w:val="28"/>
          <w:szCs w:val="28"/>
        </w:rPr>
        <w:t>:</w:t>
      </w:r>
    </w:p>
    <w:p w:rsidR="00C27ED1" w:rsidRDefault="00C27ED1" w:rsidP="00C27ED1">
      <w:pPr>
        <w:shd w:val="clear" w:color="auto" w:fill="FFFFFF"/>
        <w:spacing w:line="480" w:lineRule="exact"/>
        <w:ind w:right="5"/>
        <w:jc w:val="both"/>
        <w:sectPr w:rsidR="00C27ED1">
          <w:pgSz w:w="11909" w:h="16834"/>
          <w:pgMar w:top="360" w:right="643" w:bottom="360" w:left="1421" w:header="720" w:footer="720" w:gutter="0"/>
          <w:cols w:space="60"/>
          <w:noEndnote/>
        </w:sectPr>
      </w:pPr>
    </w:p>
    <w:p w:rsidR="00C27ED1" w:rsidRDefault="00C27ED1" w:rsidP="00C27ED1">
      <w:pPr>
        <w:framePr w:h="552" w:hRule="exact" w:hSpace="38" w:wrap="auto" w:vAnchor="text" w:hAnchor="text" w:x="-820" w:y="913"/>
        <w:shd w:val="clear" w:color="auto" w:fill="FFFFFF"/>
        <w:rPr>
          <w:rFonts w:ascii="Arial" w:eastAsia="Times New Roman" w:cs="Arial"/>
          <w:b/>
          <w:bCs/>
          <w:i/>
          <w:iCs/>
          <w:sz w:val="28"/>
          <w:szCs w:val="28"/>
        </w:rPr>
      </w:pPr>
    </w:p>
    <w:p w:rsidR="00C27ED1" w:rsidRPr="004D7145" w:rsidRDefault="00C27ED1" w:rsidP="00C27ED1">
      <w:pPr>
        <w:jc w:val="right"/>
        <w:rPr>
          <w:i/>
        </w:rPr>
      </w:pPr>
      <w:r w:rsidRPr="005B309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</w:t>
      </w:r>
      <w:r w:rsidRPr="005B309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771650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1E4B03">
        <w:rPr>
          <w:sz w:val="30"/>
          <w:szCs w:val="30"/>
        </w:rPr>
        <w:t xml:space="preserve"> </w:t>
      </w:r>
      <w:r w:rsidRPr="00436624">
        <w:rPr>
          <w:rFonts w:ascii="Arial" w:hAnsi="Arial" w:cs="Arial"/>
          <w:sz w:val="24"/>
          <w:szCs w:val="24"/>
        </w:rPr>
        <w:t>(9.5)</w:t>
      </w:r>
    </w:p>
    <w:p w:rsidR="00C27ED1" w:rsidRPr="00436624" w:rsidRDefault="00C27ED1" w:rsidP="00C27ED1">
      <w:pPr>
        <w:shd w:val="clear" w:color="auto" w:fill="FFFFFF"/>
        <w:spacing w:before="34" w:line="480" w:lineRule="exact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где</w:t>
      </w:r>
    </w:p>
    <w:p w:rsidR="00C27ED1" w:rsidRPr="00436624" w:rsidRDefault="00C27ED1" w:rsidP="00C27ED1">
      <w:pPr>
        <w:shd w:val="clear" w:color="auto" w:fill="FFFFFF"/>
        <w:spacing w:line="480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sz w:val="28"/>
          <w:szCs w:val="28"/>
        </w:rPr>
        <w:t>t</w:t>
      </w:r>
      <w:r>
        <w:rPr>
          <w:rFonts w:eastAsia="Times New Roman"/>
          <w:sz w:val="28"/>
          <w:szCs w:val="28"/>
          <w:vertAlign w:val="subscript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r w:rsidRPr="00436624">
        <w:rPr>
          <w:rFonts w:ascii="Arial" w:eastAsia="Times New Roman" w:hAnsi="Arial" w:cs="Arial"/>
          <w:sz w:val="24"/>
          <w:szCs w:val="24"/>
        </w:rPr>
        <w:t xml:space="preserve">внутренняя температура, которая устанавливается в помещении через время </w:t>
      </w:r>
      <w:r w:rsidRPr="00436624">
        <w:rPr>
          <w:rFonts w:ascii="Arial" w:eastAsia="Times New Roman" w:hAnsi="Arial" w:cs="Arial"/>
          <w:sz w:val="24"/>
          <w:szCs w:val="24"/>
          <w:lang w:val="en-US"/>
        </w:rPr>
        <w:t>Z</w:t>
      </w:r>
      <w:r w:rsidRPr="00436624">
        <w:rPr>
          <w:rFonts w:ascii="Arial" w:eastAsia="Times New Roman" w:hAnsi="Arial" w:cs="Arial"/>
          <w:sz w:val="24"/>
          <w:szCs w:val="24"/>
        </w:rPr>
        <w:t xml:space="preserve"> в часах, после наступления исходного события, °С;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left="720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sz w:val="24"/>
          <w:szCs w:val="24"/>
          <w:lang w:val="en-US"/>
        </w:rPr>
        <w:t>Z</w:t>
      </w:r>
      <w:r w:rsidRPr="00436624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36624">
        <w:rPr>
          <w:rFonts w:ascii="Arial" w:eastAsia="Times New Roman" w:hAnsi="Arial" w:cs="Arial"/>
          <w:sz w:val="24"/>
          <w:szCs w:val="24"/>
        </w:rPr>
        <w:t>время</w:t>
      </w:r>
      <w:proofErr w:type="gramEnd"/>
      <w:r w:rsidRPr="00436624">
        <w:rPr>
          <w:rFonts w:ascii="Arial" w:eastAsia="Times New Roman" w:hAnsi="Arial" w:cs="Arial"/>
          <w:sz w:val="24"/>
          <w:szCs w:val="24"/>
        </w:rPr>
        <w:t xml:space="preserve"> отсчитываемое после начала исходного события, ч;</w:t>
      </w:r>
    </w:p>
    <w:p w:rsidR="00C27ED1" w:rsidRPr="00436624" w:rsidRDefault="00C27ED1" w:rsidP="00C27ED1">
      <w:pPr>
        <w:shd w:val="clear" w:color="auto" w:fill="FFFFFF"/>
        <w:spacing w:line="480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36624">
        <w:rPr>
          <w:rFonts w:ascii="Arial" w:hAnsi="Arial" w:cs="Arial"/>
          <w:spacing w:val="-2"/>
          <w:sz w:val="24"/>
          <w:szCs w:val="24"/>
        </w:rPr>
        <w:t>t</w:t>
      </w:r>
      <w:r w:rsidRPr="00436624">
        <w:rPr>
          <w:rFonts w:ascii="Arial" w:eastAsia="Times New Roman" w:hAnsi="Arial" w:cs="Arial"/>
          <w:spacing w:val="-2"/>
          <w:sz w:val="24"/>
          <w:szCs w:val="24"/>
          <w:vertAlign w:val="subscript"/>
        </w:rPr>
        <w:t>В</w:t>
      </w:r>
      <w:proofErr w:type="spellEnd"/>
      <w:r w:rsidRPr="00436624">
        <w:rPr>
          <w:rFonts w:ascii="Arial" w:eastAsia="Times New Roman" w:hAnsi="Arial" w:cs="Arial"/>
          <w:spacing w:val="-2"/>
          <w:sz w:val="24"/>
          <w:szCs w:val="24"/>
          <w:vertAlign w:val="superscript"/>
        </w:rPr>
        <w:t>’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 - температура в отапливаемом помещении, которая была в момент нача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ла исходного события, °С;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left="720"/>
        <w:rPr>
          <w:rFonts w:ascii="Arial" w:hAnsi="Arial" w:cs="Arial"/>
          <w:sz w:val="24"/>
          <w:szCs w:val="24"/>
        </w:rPr>
      </w:pPr>
      <w:proofErr w:type="spellStart"/>
      <w:r w:rsidRPr="00436624">
        <w:rPr>
          <w:rFonts w:ascii="Arial" w:hAnsi="Arial" w:cs="Arial"/>
          <w:spacing w:val="-2"/>
          <w:sz w:val="24"/>
          <w:szCs w:val="24"/>
        </w:rPr>
        <w:t>t</w:t>
      </w:r>
      <w:r w:rsidRPr="00436624">
        <w:rPr>
          <w:rFonts w:ascii="Arial" w:eastAsia="Times New Roman" w:hAnsi="Arial" w:cs="Arial"/>
          <w:spacing w:val="-2"/>
          <w:sz w:val="24"/>
          <w:szCs w:val="24"/>
          <w:vertAlign w:val="subscript"/>
        </w:rPr>
        <w:t>н</w:t>
      </w:r>
      <w:proofErr w:type="spellEnd"/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-температура наружного воздуха, усредненная на периоде времени </w:t>
      </w:r>
      <w:proofErr w:type="gramStart"/>
      <w:r w:rsidRPr="00436624">
        <w:rPr>
          <w:rFonts w:ascii="Arial" w:eastAsia="Times New Roman" w:hAnsi="Arial" w:cs="Arial"/>
          <w:spacing w:val="-2"/>
          <w:sz w:val="24"/>
          <w:szCs w:val="24"/>
          <w:lang w:val="en-US"/>
        </w:rPr>
        <w:t>Z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 ,</w:t>
      </w:r>
      <w:proofErr w:type="gramEnd"/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 °С;</w:t>
      </w:r>
    </w:p>
    <w:p w:rsidR="00C27ED1" w:rsidRPr="00436624" w:rsidRDefault="00C27ED1" w:rsidP="00C27ED1">
      <w:pPr>
        <w:shd w:val="clear" w:color="auto" w:fill="FFFFFF"/>
        <w:spacing w:line="480" w:lineRule="exact"/>
        <w:ind w:left="720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spacing w:val="-1"/>
          <w:sz w:val="24"/>
          <w:szCs w:val="24"/>
          <w:lang w:val="en-US"/>
        </w:rPr>
        <w:t>Q</w:t>
      </w:r>
      <w:r w:rsidRPr="00436624">
        <w:rPr>
          <w:rFonts w:ascii="Arial" w:hAnsi="Arial" w:cs="Arial"/>
          <w:spacing w:val="-1"/>
          <w:sz w:val="24"/>
          <w:szCs w:val="24"/>
          <w:vertAlign w:val="subscript"/>
        </w:rPr>
        <w:t>0</w:t>
      </w:r>
      <w:r w:rsidRPr="00436624">
        <w:rPr>
          <w:rFonts w:ascii="Arial" w:hAnsi="Arial" w:cs="Arial"/>
          <w:spacing w:val="-1"/>
          <w:sz w:val="24"/>
          <w:szCs w:val="24"/>
        </w:rPr>
        <w:t xml:space="preserve"> -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подача теплоты в помещение, Дж/ч;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436624">
        <w:rPr>
          <w:rFonts w:ascii="Arial" w:hAnsi="Arial" w:cs="Arial"/>
          <w:spacing w:val="-1"/>
          <w:sz w:val="24"/>
          <w:szCs w:val="24"/>
          <w:lang w:val="en-US"/>
        </w:rPr>
        <w:t>q</w:t>
      </w:r>
      <w:r w:rsidRPr="00436624">
        <w:rPr>
          <w:rFonts w:ascii="Arial" w:hAnsi="Arial" w:cs="Arial"/>
          <w:spacing w:val="-1"/>
          <w:sz w:val="24"/>
          <w:szCs w:val="24"/>
          <w:vertAlign w:val="subscript"/>
        </w:rPr>
        <w:t>0</w:t>
      </w:r>
      <w:r w:rsidRPr="00436624">
        <w:rPr>
          <w:rFonts w:ascii="Arial" w:hAnsi="Arial" w:cs="Arial"/>
          <w:spacing w:val="-1"/>
          <w:sz w:val="24"/>
          <w:szCs w:val="24"/>
          <w:lang w:val="en-US"/>
        </w:rPr>
        <w:t>V</w:t>
      </w:r>
      <w:r w:rsidRPr="00436624">
        <w:rPr>
          <w:rFonts w:ascii="Arial" w:hAnsi="Arial" w:cs="Arial"/>
          <w:spacing w:val="-1"/>
          <w:sz w:val="24"/>
          <w:szCs w:val="24"/>
        </w:rPr>
        <w:t>-</w:t>
      </w:r>
      <w:proofErr w:type="gramEnd"/>
      <w:r w:rsidRPr="00436624">
        <w:rPr>
          <w:rFonts w:ascii="Arial" w:hAnsi="Arial" w:cs="Arial"/>
          <w:spacing w:val="-1"/>
          <w:sz w:val="24"/>
          <w:szCs w:val="24"/>
        </w:rPr>
        <w:t xml:space="preserve">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удельные расчетные тепловые потери здания, Дж/(</w:t>
      </w:r>
      <w:proofErr w:type="spellStart"/>
      <w:r w:rsidRPr="00436624">
        <w:rPr>
          <w:rFonts w:ascii="Arial" w:eastAsia="Times New Roman" w:hAnsi="Arial" w:cs="Arial"/>
          <w:spacing w:val="-1"/>
          <w:sz w:val="24"/>
          <w:szCs w:val="24"/>
        </w:rPr>
        <w:t>ч°С</w:t>
      </w:r>
      <w:proofErr w:type="spellEnd"/>
      <w:r w:rsidRPr="00436624">
        <w:rPr>
          <w:rFonts w:ascii="Arial" w:eastAsia="Times New Roman" w:hAnsi="Arial" w:cs="Arial"/>
          <w:spacing w:val="-1"/>
          <w:sz w:val="24"/>
          <w:szCs w:val="24"/>
        </w:rPr>
        <w:t>);</w:t>
      </w:r>
    </w:p>
    <w:p w:rsidR="00C27ED1" w:rsidRPr="00436624" w:rsidRDefault="00C27ED1" w:rsidP="00C27ED1">
      <w:pPr>
        <w:shd w:val="clear" w:color="auto" w:fill="FFFFFF"/>
        <w:spacing w:line="480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sz w:val="24"/>
          <w:szCs w:val="24"/>
        </w:rPr>
        <w:t>β</w:t>
      </w:r>
      <w:r w:rsidRPr="00436624">
        <w:rPr>
          <w:rFonts w:ascii="Arial" w:eastAsia="Times New Roman" w:hAnsi="Arial" w:cs="Arial"/>
          <w:sz w:val="24"/>
          <w:szCs w:val="24"/>
        </w:rPr>
        <w:t xml:space="preserve"> - коэффициент аккумуляции помещения (здания) для жилого здания рав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но 40 ч.</w:t>
      </w:r>
    </w:p>
    <w:p w:rsidR="00C27ED1" w:rsidRDefault="00C27ED1" w:rsidP="00C27ED1">
      <w:pPr>
        <w:shd w:val="clear" w:color="auto" w:fill="FFFFFF"/>
        <w:spacing w:line="480" w:lineRule="exact"/>
        <w:ind w:right="5" w:firstLine="720"/>
        <w:jc w:val="both"/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Для расчет времени снижения температуры в жилом задании до +12</w:t>
      </w:r>
      <w:r w:rsidRPr="00436624">
        <w:rPr>
          <w:rFonts w:ascii="Arial" w:eastAsia="Times New Roman" w:hAnsi="Arial" w:cs="Arial"/>
          <w:spacing w:val="-1"/>
          <w:sz w:val="24"/>
          <w:szCs w:val="24"/>
          <w:vertAlign w:val="superscript"/>
        </w:rPr>
        <w:t>0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С при</w:t>
      </w:r>
    </w:p>
    <w:p w:rsidR="00C27ED1" w:rsidRDefault="00C27ED1" w:rsidP="00C27ED1">
      <w:pPr>
        <w:shd w:val="clear" w:color="auto" w:fill="FFFFFF"/>
        <w:spacing w:line="480" w:lineRule="exact"/>
        <w:ind w:left="720"/>
        <w:sectPr w:rsidR="00C27ED1">
          <w:type w:val="continuous"/>
          <w:pgSz w:w="11909" w:h="16834"/>
          <w:pgMar w:top="360" w:right="643" w:bottom="360" w:left="1421" w:header="720" w:footer="720" w:gutter="0"/>
          <w:cols w:space="60"/>
          <w:noEndnote/>
        </w:sectPr>
      </w:pPr>
    </w:p>
    <w:p w:rsidR="00C27ED1" w:rsidRDefault="00C27ED1" w:rsidP="00C27ED1">
      <w:pPr>
        <w:framePr w:h="317" w:hRule="exact" w:hSpace="38" w:wrap="auto" w:vAnchor="text" w:hAnchor="margin" w:x="5919" w:y="-76"/>
        <w:shd w:val="clear" w:color="auto" w:fill="FFFFFF"/>
      </w:pPr>
      <w:r>
        <w:rPr>
          <w:i/>
          <w:iCs/>
          <w:sz w:val="24"/>
          <w:szCs w:val="24"/>
          <w:lang w:val="en-US"/>
        </w:rPr>
        <w:t>Q</w:t>
      </w:r>
    </w:p>
    <w:p w:rsidR="00C27ED1" w:rsidRDefault="00C27ED1" w:rsidP="00C27ED1">
      <w:pPr>
        <w:shd w:val="clear" w:color="auto" w:fill="FFFFFF"/>
        <w:spacing w:before="115"/>
      </w:pPr>
      <w:r>
        <w:rPr>
          <w:sz w:val="22"/>
          <w:szCs w:val="22"/>
        </w:rPr>
        <w:lastRenderedPageBreak/>
        <w:t>= 0</w:t>
      </w:r>
    </w:p>
    <w:p w:rsidR="00C27ED1" w:rsidRPr="00436624" w:rsidRDefault="00C27ED1" w:rsidP="00C27ED1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внезапном прекращении теплоснабжения, при </w:t>
      </w:r>
      <w:r w:rsidRPr="0043662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^    </w:t>
      </w:r>
      <w:proofErr w:type="gramStart"/>
      <w:r w:rsidRPr="0043662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436624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436624">
        <w:rPr>
          <w:rFonts w:ascii="Arial" w:eastAsia="Times New Roman" w:hAnsi="Arial" w:cs="Arial"/>
          <w:sz w:val="24"/>
          <w:szCs w:val="24"/>
        </w:rPr>
        <w:t xml:space="preserve"> формула имеет следую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щий вид:</w:t>
      </w:r>
    </w:p>
    <w:p w:rsidR="00C27ED1" w:rsidRPr="00436624" w:rsidRDefault="00C27ED1" w:rsidP="00C27ED1">
      <w:pPr>
        <w:rPr>
          <w:rFonts w:ascii="Arial" w:hAnsi="Arial" w:cs="Arial"/>
          <w:i/>
          <w:sz w:val="24"/>
          <w:szCs w:val="24"/>
        </w:rPr>
      </w:pPr>
      <w:r w:rsidRPr="0043662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4366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2525" cy="32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624"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Pr="00436624">
        <w:rPr>
          <w:rFonts w:ascii="Arial" w:eastAsia="Times New Roman" w:hAnsi="Arial" w:cs="Arial"/>
          <w:spacing w:val="-13"/>
          <w:sz w:val="24"/>
          <w:szCs w:val="24"/>
        </w:rPr>
        <w:t>(9.6)</w:t>
      </w:r>
    </w:p>
    <w:p w:rsidR="00C27ED1" w:rsidRPr="00436624" w:rsidRDefault="00C27ED1" w:rsidP="00C27ED1">
      <w:pPr>
        <w:shd w:val="clear" w:color="auto" w:fill="FFFFFF"/>
        <w:spacing w:before="29" w:line="485" w:lineRule="exact"/>
        <w:ind w:firstLine="720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где внутренняя температура, которая устанавливается критерием отказа те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плоснабжения (+12 °С для жилых зданий);</w:t>
      </w:r>
    </w:p>
    <w:p w:rsidR="00C27ED1" w:rsidRPr="00436624" w:rsidRDefault="00C27ED1" w:rsidP="00C27ED1">
      <w:pPr>
        <w:shd w:val="clear" w:color="auto" w:fill="FFFFFF"/>
        <w:spacing w:before="29" w:line="485" w:lineRule="exact"/>
        <w:ind w:firstLine="720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27ED1" w:rsidRDefault="00C27ED1" w:rsidP="00C27ED1">
      <w:pPr>
        <w:shd w:val="clear" w:color="auto" w:fill="FFFFFF"/>
        <w:spacing w:before="29" w:line="485" w:lineRule="exact"/>
        <w:ind w:firstLine="720"/>
      </w:pPr>
    </w:p>
    <w:p w:rsidR="00C27ED1" w:rsidRDefault="00C27ED1" w:rsidP="00C27ED1">
      <w:pPr>
        <w:shd w:val="clear" w:color="auto" w:fill="FFFFFF"/>
        <w:spacing w:before="29" w:line="485" w:lineRule="exact"/>
        <w:ind w:firstLine="720"/>
      </w:pPr>
    </w:p>
    <w:p w:rsidR="00C27ED1" w:rsidRDefault="00C27ED1" w:rsidP="00C27ED1">
      <w:pPr>
        <w:shd w:val="clear" w:color="auto" w:fill="FFFFFF"/>
        <w:spacing w:before="29" w:line="485" w:lineRule="exact"/>
        <w:ind w:firstLine="720"/>
        <w:jc w:val="center"/>
        <w:sectPr w:rsidR="00C27ED1">
          <w:type w:val="continuous"/>
          <w:pgSz w:w="11909" w:h="16834"/>
          <w:pgMar w:top="360" w:right="653" w:bottom="360" w:left="14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2136"/>
        <w:gridCol w:w="2021"/>
        <w:gridCol w:w="2621"/>
        <w:gridCol w:w="1699"/>
      </w:tblGrid>
      <w:tr w:rsidR="00C27ED1" w:rsidRPr="00436624" w:rsidTr="004136BD">
        <w:trPr>
          <w:trHeight w:hRule="exact" w:val="1877"/>
        </w:trPr>
        <w:tc>
          <w:tcPr>
            <w:tcW w:w="10944" w:type="dxa"/>
            <w:gridSpan w:val="5"/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485" w:lineRule="exact"/>
              <w:ind w:left="821" w:right="53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Расчет проводится для каждой градации повторяемости температуры на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>ружного воздуха.</w:t>
            </w:r>
          </w:p>
          <w:p w:rsidR="00C27ED1" w:rsidRPr="00436624" w:rsidRDefault="00C27ED1" w:rsidP="004136BD">
            <w:pPr>
              <w:shd w:val="clear" w:color="auto" w:fill="FFFFFF"/>
              <w:ind w:left="82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Таблица 8.Расчет времени снижения температуры внутри отапливаемого помещения</w:t>
            </w:r>
          </w:p>
        </w:tc>
      </w:tr>
      <w:tr w:rsidR="00C27ED1" w:rsidRPr="00436624" w:rsidTr="004136BD">
        <w:trPr>
          <w:trHeight w:hRule="exact" w:val="1315"/>
        </w:trPr>
        <w:tc>
          <w:tcPr>
            <w:tcW w:w="246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58"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Температура на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ружного воздуха,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°С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Повторяемость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температур на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ружного воздуха,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Время снижения тем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пературы воздуха </w:t>
            </w: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внутри отапливаемого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помещения до +12°С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07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5,72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07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6,28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07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7,82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8,92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10,38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07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1853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2741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15,42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07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3804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20,43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+5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4796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30,48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312"/>
        </w:trPr>
        <w:tc>
          <w:tcPr>
            <w:tcW w:w="24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+8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43,94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ED1" w:rsidRPr="00436624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D1" w:rsidRPr="00436624" w:rsidTr="004136BD">
        <w:trPr>
          <w:trHeight w:hRule="exact" w:val="8971"/>
        </w:trPr>
        <w:tc>
          <w:tcPr>
            <w:tcW w:w="10944" w:type="dxa"/>
            <w:gridSpan w:val="5"/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480" w:lineRule="exact"/>
              <w:ind w:left="864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В большинстве случаев несоблюдение нормативных показателей вызвано 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устареванием трубопроводов, так как параметр потока отказов </w:t>
            </w:r>
            <w:r w:rsidRPr="00436624">
              <w:rPr>
                <w:rFonts w:ascii="Arial" w:hAnsi="Arial" w:cs="Arial"/>
                <w:spacing w:val="-1"/>
                <w:sz w:val="24"/>
                <w:szCs w:val="24"/>
              </w:rPr>
              <w:t>ω</w:t>
            </w:r>
            <w:r w:rsidRPr="00436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, для участков со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сроком службы, превышающим расчетный, принимает большие значения.</w:t>
            </w:r>
          </w:p>
          <w:p w:rsidR="00C27ED1" w:rsidRPr="00436624" w:rsidRDefault="00C27ED1" w:rsidP="004136BD">
            <w:pPr>
              <w:shd w:val="clear" w:color="auto" w:fill="FFFFFF"/>
              <w:spacing w:line="480" w:lineRule="exact"/>
              <w:ind w:left="864"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С точки зрения надежности, общими рекомендациями по повышению без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>отказности работы, для всех участков, вне зависимости от результатов расчета являются:</w:t>
            </w:r>
          </w:p>
          <w:p w:rsidR="00C27ED1" w:rsidRPr="00436624" w:rsidRDefault="00C27ED1" w:rsidP="004136BD">
            <w:pPr>
              <w:shd w:val="clear" w:color="auto" w:fill="FFFFFF"/>
              <w:tabs>
                <w:tab w:val="left" w:pos="1814"/>
              </w:tabs>
              <w:spacing w:line="480" w:lineRule="exact"/>
              <w:ind w:left="864" w:right="48" w:firstLine="67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</w:t>
            </w:r>
            <w:r w:rsidRPr="00436624">
              <w:rPr>
                <w:rFonts w:ascii="Arial" w:hAnsi="Arial" w:cs="Arial"/>
                <w:sz w:val="24"/>
                <w:szCs w:val="24"/>
              </w:rPr>
              <w:tab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реконструкция участков со сроком службы, превышающим расчетный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срок службы трубопроводов, параметр потока отказов </w:t>
            </w:r>
            <w:r w:rsidRPr="00436624">
              <w:rPr>
                <w:rFonts w:ascii="Arial" w:hAnsi="Arial" w:cs="Arial"/>
                <w:sz w:val="24"/>
                <w:szCs w:val="24"/>
              </w:rPr>
              <w:t>ω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 xml:space="preserve"> для которых принимает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br/>
              <w:t>большие значения;</w:t>
            </w:r>
          </w:p>
          <w:p w:rsidR="00C27ED1" w:rsidRPr="00436624" w:rsidRDefault="00C27ED1" w:rsidP="004136BD">
            <w:pPr>
              <w:shd w:val="clear" w:color="auto" w:fill="FFFFFF"/>
              <w:tabs>
                <w:tab w:val="left" w:pos="1814"/>
              </w:tabs>
              <w:spacing w:line="480" w:lineRule="exact"/>
              <w:ind w:left="86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</w:t>
            </w:r>
            <w:r w:rsidRPr="00436624">
              <w:rPr>
                <w:rFonts w:ascii="Arial" w:hAnsi="Arial" w:cs="Arial"/>
                <w:sz w:val="24"/>
                <w:szCs w:val="24"/>
              </w:rPr>
              <w:tab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строительство резервных связей (перемычек);</w:t>
            </w:r>
          </w:p>
          <w:p w:rsidR="00C27ED1" w:rsidRPr="00436624" w:rsidRDefault="00C27ED1" w:rsidP="004136BD">
            <w:pPr>
              <w:shd w:val="clear" w:color="auto" w:fill="FFFFFF"/>
              <w:tabs>
                <w:tab w:val="left" w:pos="1814"/>
              </w:tabs>
              <w:spacing w:line="480" w:lineRule="exact"/>
              <w:ind w:left="864" w:right="48" w:firstLine="677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>-</w:t>
            </w:r>
            <w:r w:rsidRPr="00436624">
              <w:rPr>
                <w:rFonts w:ascii="Arial" w:hAnsi="Arial" w:cs="Arial"/>
                <w:sz w:val="24"/>
                <w:szCs w:val="24"/>
              </w:rPr>
              <w:tab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повышение коэффициента аккумуляции теплоты зданий (утепление, про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br/>
              <w:t>граммы энергосбережения).</w:t>
            </w:r>
          </w:p>
          <w:p w:rsidR="00C27ED1" w:rsidRPr="00436624" w:rsidRDefault="00C27ED1" w:rsidP="004136BD">
            <w:pPr>
              <w:shd w:val="clear" w:color="auto" w:fill="FFFFFF"/>
              <w:spacing w:line="480" w:lineRule="exact"/>
              <w:ind w:left="864" w:right="48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Кроме того, помимо схемных решений, общей рекомендациями по повы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>шению надёжности теплоснабжения является внедрение мероприятия по улуч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>шению эксплуатации тепловых сетей - вентиляция камер и каналов, прокладка дренажных линий, внедрение систем электрохимической защиты.</w:t>
            </w:r>
          </w:p>
          <w:p w:rsidR="00C27ED1" w:rsidRPr="00436624" w:rsidRDefault="00C27ED1" w:rsidP="004136BD">
            <w:pPr>
              <w:shd w:val="clear" w:color="auto" w:fill="FFFFFF"/>
              <w:ind w:left="864"/>
              <w:rPr>
                <w:rFonts w:ascii="Arial" w:hAnsi="Arial" w:cs="Arial"/>
                <w:sz w:val="24"/>
                <w:szCs w:val="24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C27ED1" w:rsidRDefault="00C27ED1" w:rsidP="00C27ED1">
      <w:pPr>
        <w:sectPr w:rsidR="00C27ED1">
          <w:pgSz w:w="11909" w:h="16834"/>
          <w:pgMar w:top="360" w:right="480" w:bottom="360" w:left="485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spacing w:line="480" w:lineRule="exact"/>
        <w:ind w:left="3691" w:hanging="3600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Часть 10. Технико-экономические показатели теплоснабжающих и</w:t>
      </w:r>
    </w:p>
    <w:p w:rsidR="00C27ED1" w:rsidRPr="00436624" w:rsidRDefault="00C27ED1" w:rsidP="00C27ED1">
      <w:pPr>
        <w:shd w:val="clear" w:color="auto" w:fill="FFFFFF"/>
        <w:spacing w:line="480" w:lineRule="exact"/>
        <w:jc w:val="center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t>теплосе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тевых организаций</w:t>
      </w:r>
    </w:p>
    <w:p w:rsidR="00C27ED1" w:rsidRPr="00436624" w:rsidRDefault="00C27ED1" w:rsidP="00C27ED1">
      <w:pPr>
        <w:shd w:val="clear" w:color="auto" w:fill="FFFFFF"/>
        <w:spacing w:line="480" w:lineRule="exact"/>
        <w:ind w:left="710"/>
        <w:rPr>
          <w:rFonts w:ascii="Arial" w:eastAsia="Times New Roman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Технико-экономические показатели не представлены.</w:t>
      </w:r>
    </w:p>
    <w:p w:rsidR="00C27ED1" w:rsidRPr="00436624" w:rsidRDefault="00C27ED1" w:rsidP="00C27ED1">
      <w:pPr>
        <w:shd w:val="clear" w:color="auto" w:fill="FFFFFF"/>
        <w:spacing w:line="480" w:lineRule="exact"/>
        <w:ind w:left="710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 xml:space="preserve"> Часть 11. Цены (тарифы) в сфере теплоснабжения</w:t>
      </w:r>
    </w:p>
    <w:p w:rsidR="00C27ED1" w:rsidRPr="00436624" w:rsidRDefault="00C27ED1" w:rsidP="00C27ED1">
      <w:pPr>
        <w:shd w:val="clear" w:color="auto" w:fill="FFFFFF"/>
        <w:spacing w:line="480" w:lineRule="exact"/>
        <w:ind w:firstLine="710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На территории с. Большая Уря услуги по теплоснабжению оказывает – ООО «ЖКХ Большеуринское». Установленный тариф составляет 3871,10 </w:t>
      </w:r>
      <w:proofErr w:type="spellStart"/>
      <w:r w:rsidRPr="00436624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436624">
        <w:rPr>
          <w:rFonts w:ascii="Arial" w:eastAsia="Times New Roman" w:hAnsi="Arial" w:cs="Arial"/>
          <w:sz w:val="24"/>
          <w:szCs w:val="24"/>
        </w:rPr>
        <w:t>/Гкал.</w:t>
      </w:r>
    </w:p>
    <w:p w:rsidR="00C27ED1" w:rsidRPr="00436624" w:rsidRDefault="00C27ED1" w:rsidP="00C27ED1">
      <w:pPr>
        <w:shd w:val="clear" w:color="auto" w:fill="FFFFFF"/>
        <w:spacing w:line="480" w:lineRule="exact"/>
        <w:ind w:firstLine="710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Часть 12. Описание существующих технических и технологических 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проблем в системах теплоснабжения поселения, городского округа.</w:t>
      </w:r>
    </w:p>
    <w:p w:rsidR="00C27ED1" w:rsidRPr="00436624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Анализ современного технического состояния источников тепловой энер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гии в системах централизованного теплоснабжения привел к следующим выво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дам: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физи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чески и морально устарело и существенно уступает по экономичности современ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ным образцам. Причина такого положения состоит в отсутствии средств у собст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венника или эксплуатирующей организации для замены оборудования на более современные аналоги.</w:t>
      </w:r>
    </w:p>
    <w:p w:rsidR="00C27ED1" w:rsidRPr="00436624" w:rsidRDefault="00C27ED1" w:rsidP="00C27ED1">
      <w:pPr>
        <w:shd w:val="clear" w:color="auto" w:fill="FFFFFF"/>
        <w:spacing w:line="480" w:lineRule="exact"/>
        <w:ind w:left="710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Тепловые сети имеют достаточно большой процент износа.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Неудовлетворительное состояние каналов и тепловых камер: заиливание, затопление водой теплопроводов, капли с перекрытий и проникновение атмо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сферных осадков отсутствие надежных антикоррозионных покрытий трубопро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водов.</w:t>
      </w:r>
    </w:p>
    <w:p w:rsidR="00C27ED1" w:rsidRPr="00436624" w:rsidRDefault="00C27ED1" w:rsidP="00C27ED1">
      <w:pPr>
        <w:shd w:val="clear" w:color="auto" w:fill="FFFFFF"/>
        <w:spacing w:line="485" w:lineRule="exact"/>
        <w:rPr>
          <w:rFonts w:ascii="Arial" w:eastAsia="Times New Roman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Котельная не оснащена приборами учета потребляемых ресурсов, произве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денной и отпущенной тепловой энергии и теплоносителя, средствами автомати</w:t>
      </w:r>
      <w:r w:rsidRPr="00436624">
        <w:rPr>
          <w:rFonts w:ascii="Arial" w:eastAsia="Times New Roman" w:hAnsi="Arial" w:cs="Arial"/>
          <w:sz w:val="24"/>
          <w:szCs w:val="24"/>
        </w:rPr>
        <w:softHyphen/>
        <w:t xml:space="preserve">ческого управления технологическими процессами и режимом отпуска тепла. </w:t>
      </w:r>
    </w:p>
    <w:p w:rsidR="00C27ED1" w:rsidRDefault="00C27ED1" w:rsidP="00C27ED1">
      <w:pPr>
        <w:shd w:val="clear" w:color="auto" w:fill="FFFFFF"/>
        <w:spacing w:line="485" w:lineRule="exact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  <w:r w:rsidRPr="00436624">
        <w:rPr>
          <w:rFonts w:ascii="Arial" w:eastAsia="Times New Roman" w:hAnsi="Arial" w:cs="Arial"/>
          <w:sz w:val="24"/>
          <w:szCs w:val="24"/>
        </w:rPr>
        <w:t>Это приводит к невысокой экономичности неизношенного оборудования, нахо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дящегося в хорошем техническом состоянии</w:t>
      </w:r>
      <w:r>
        <w:rPr>
          <w:rFonts w:eastAsia="Times New Roman"/>
          <w:sz w:val="28"/>
          <w:szCs w:val="28"/>
        </w:rPr>
        <w:t>.</w:t>
      </w:r>
    </w:p>
    <w:p w:rsidR="00C27ED1" w:rsidRPr="00436624" w:rsidRDefault="00C27ED1" w:rsidP="00C27ED1">
      <w:pPr>
        <w:shd w:val="clear" w:color="auto" w:fill="FFFFFF"/>
        <w:spacing w:line="480" w:lineRule="exact"/>
        <w:ind w:left="2923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lastRenderedPageBreak/>
        <w:t>Список использованных источников</w:t>
      </w:r>
    </w:p>
    <w:p w:rsidR="00C27ED1" w:rsidRPr="00436624" w:rsidRDefault="00C27ED1" w:rsidP="00C27ED1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22.02.2012 г. № 154 «О требованиях к схемам теплоснабжения, порядку их разработки и ут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верждения».</w:t>
      </w:r>
    </w:p>
    <w:p w:rsidR="00C27ED1" w:rsidRPr="00436624" w:rsidRDefault="00C27ED1" w:rsidP="00C27ED1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 w:rsidRPr="00436624">
        <w:rPr>
          <w:rFonts w:ascii="Arial" w:eastAsia="Times New Roman" w:hAnsi="Arial" w:cs="Arial"/>
          <w:sz w:val="24"/>
          <w:szCs w:val="24"/>
        </w:rPr>
        <w:t>Минрегиона</w:t>
      </w:r>
      <w:proofErr w:type="spellEnd"/>
      <w:r w:rsidRPr="00436624">
        <w:rPr>
          <w:rFonts w:ascii="Arial" w:eastAsia="Times New Roman" w:hAnsi="Arial" w:cs="Arial"/>
          <w:sz w:val="24"/>
          <w:szCs w:val="24"/>
        </w:rPr>
        <w:t xml:space="preserve"> РФ).</w:t>
      </w:r>
    </w:p>
    <w:p w:rsidR="00C27ED1" w:rsidRPr="0099489F" w:rsidRDefault="00C27ED1" w:rsidP="00C27ED1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480" w:lineRule="exact"/>
        <w:ind w:firstLine="710"/>
        <w:rPr>
          <w:spacing w:val="-4"/>
          <w:sz w:val="28"/>
          <w:szCs w:val="28"/>
        </w:rPr>
        <w:sectPr w:rsidR="00C27ED1" w:rsidRPr="0099489F">
          <w:pgSz w:w="11909" w:h="16834"/>
          <w:pgMar w:top="360" w:right="648" w:bottom="360" w:left="1421" w:header="720" w:footer="720" w:gutter="0"/>
          <w:cols w:space="60"/>
          <w:noEndnote/>
        </w:sect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РД-7-ВЭП «Расчет систем централизованного теплоснабжения с уче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том требований надежности»</w:t>
      </w:r>
      <w:r>
        <w:rPr>
          <w:rFonts w:eastAsia="Times New Roman"/>
          <w:sz w:val="28"/>
          <w:szCs w:val="28"/>
        </w:rPr>
        <w:t>.</w:t>
      </w:r>
    </w:p>
    <w:p w:rsidR="00C27ED1" w:rsidRDefault="00C27ED1" w:rsidP="00C27ED1">
      <w:pPr>
        <w:pStyle w:val="a6"/>
        <w:shd w:val="clear" w:color="auto" w:fill="FFFFFF"/>
        <w:jc w:val="right"/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lastRenderedPageBreak/>
        <w:t>Приложение 1. Существующая схема тепловой сети</w:t>
      </w:r>
      <w:r w:rsidRPr="0099489F">
        <w:rPr>
          <w:rFonts w:eastAsia="Times New Roman"/>
          <w:spacing w:val="-2"/>
          <w:sz w:val="28"/>
          <w:szCs w:val="28"/>
        </w:rPr>
        <w:t>.</w:t>
      </w:r>
    </w:p>
    <w:p w:rsidR="00C27ED1" w:rsidRPr="00084053" w:rsidRDefault="00C27ED1" w:rsidP="00C27ED1">
      <w:pPr>
        <w:pStyle w:val="a6"/>
        <w:spacing w:before="309"/>
        <w:rPr>
          <w:sz w:val="24"/>
          <w:szCs w:val="24"/>
        </w:rPr>
        <w:sectPr w:rsidR="00C27ED1" w:rsidRPr="00084053" w:rsidSect="004136BD">
          <w:pgSz w:w="11909" w:h="16834"/>
          <w:pgMar w:top="357" w:right="646" w:bottom="357" w:left="1423" w:header="720" w:footer="720" w:gutter="0"/>
          <w:cols w:space="60"/>
          <w:noEndnote/>
        </w:sectPr>
      </w:pPr>
      <w:r w:rsidRPr="0099489F">
        <w:rPr>
          <w:noProof/>
        </w:rPr>
        <w:drawing>
          <wp:inline distT="0" distB="0" distL="0" distR="0">
            <wp:extent cx="6020408" cy="80486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08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D1" w:rsidRDefault="00C27ED1" w:rsidP="00C27ED1">
      <w:pPr>
        <w:spacing w:before="1186"/>
        <w:ind w:left="3538" w:right="3538"/>
        <w:rPr>
          <w:sz w:val="24"/>
          <w:szCs w:val="24"/>
        </w:rPr>
      </w:pPr>
    </w:p>
    <w:p w:rsidR="00C27ED1" w:rsidRPr="00436624" w:rsidRDefault="00C27ED1" w:rsidP="00C27ED1">
      <w:pPr>
        <w:shd w:val="clear" w:color="auto" w:fill="FFFFFF"/>
        <w:spacing w:before="1162" w:line="413" w:lineRule="exact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t>СХЕМА</w:t>
      </w:r>
      <w:r>
        <w:rPr>
          <w:rFonts w:eastAsia="Times New Roman"/>
          <w:b/>
          <w:bCs/>
          <w:spacing w:val="-3"/>
          <w:sz w:val="36"/>
          <w:szCs w:val="36"/>
        </w:rPr>
        <w:t xml:space="preserve"> </w:t>
      </w: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t>ТЕПЛОСНАБЖЕНИЯ БОЛЬШЕУРИНСКОГО</w:t>
      </w:r>
    </w:p>
    <w:p w:rsidR="00C27ED1" w:rsidRPr="00436624" w:rsidRDefault="00C27ED1" w:rsidP="00C27ED1">
      <w:pPr>
        <w:shd w:val="clear" w:color="auto" w:fill="FFFFFF"/>
        <w:spacing w:line="413" w:lineRule="exact"/>
        <w:ind w:left="29" w:firstLine="1426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 xml:space="preserve">СЕЛЬСОВЕТА КАНСКОГО РАЙОНА </w:t>
      </w: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t>КРАСНОЯРСКОГО КРАЯ НА ПЕРИОД ДО 2028 ГОДА</w:t>
      </w:r>
    </w:p>
    <w:p w:rsidR="00C27ED1" w:rsidRPr="00436624" w:rsidRDefault="00C27ED1" w:rsidP="00C27ED1">
      <w:pPr>
        <w:shd w:val="clear" w:color="auto" w:fill="FFFFFF"/>
        <w:spacing w:before="2002"/>
        <w:ind w:left="134"/>
        <w:jc w:val="center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3"/>
          <w:sz w:val="24"/>
          <w:szCs w:val="24"/>
        </w:rPr>
        <w:t>СПР-2013-003-СТ</w:t>
      </w:r>
    </w:p>
    <w:p w:rsidR="00C27ED1" w:rsidRDefault="00C27ED1" w:rsidP="00C27ED1">
      <w:pPr>
        <w:shd w:val="clear" w:color="auto" w:fill="FFFFFF"/>
        <w:spacing w:before="2002"/>
        <w:ind w:left="134"/>
        <w:jc w:val="center"/>
      </w:pPr>
    </w:p>
    <w:p w:rsidR="00C27ED1" w:rsidRPr="00436624" w:rsidRDefault="00C27ED1" w:rsidP="00C27ED1">
      <w:pPr>
        <w:shd w:val="clear" w:color="auto" w:fill="FFFFFF"/>
        <w:spacing w:before="2002"/>
        <w:ind w:left="134"/>
        <w:jc w:val="center"/>
        <w:rPr>
          <w:rFonts w:ascii="Arial" w:hAnsi="Arial" w:cs="Arial"/>
          <w:sz w:val="24"/>
          <w:szCs w:val="24"/>
        </w:rPr>
        <w:sectPr w:rsidR="00C27ED1" w:rsidRPr="00436624" w:rsidSect="004136BD">
          <w:pgSz w:w="11909" w:h="16834"/>
          <w:pgMar w:top="1190" w:right="1003" w:bottom="360" w:left="1579" w:header="720" w:footer="720" w:gutter="0"/>
          <w:cols w:space="60"/>
          <w:noEndnote/>
        </w:sect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>2023</w:t>
      </w:r>
      <w:r w:rsidRPr="00436624">
        <w:rPr>
          <w:rFonts w:ascii="Arial" w:hAnsi="Arial" w:cs="Arial"/>
          <w:sz w:val="24"/>
          <w:szCs w:val="24"/>
        </w:rPr>
        <w:t xml:space="preserve"> год</w:t>
      </w:r>
    </w:p>
    <w:p w:rsidR="00C27ED1" w:rsidRPr="00436624" w:rsidRDefault="00C27ED1" w:rsidP="00122638">
      <w:pPr>
        <w:shd w:val="clear" w:color="auto" w:fill="FFFFFF"/>
        <w:spacing w:before="4378" w:line="413" w:lineRule="exact"/>
        <w:jc w:val="center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СХЕМА</w:t>
      </w:r>
      <w:r>
        <w:rPr>
          <w:rFonts w:eastAsia="Times New Roman"/>
          <w:b/>
          <w:bCs/>
          <w:spacing w:val="-3"/>
          <w:sz w:val="36"/>
          <w:szCs w:val="36"/>
        </w:rPr>
        <w:t xml:space="preserve"> </w:t>
      </w: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t>ТЕПЛОСНАБЖЕИЯ БОЛЬШЕУРИНСКОГО</w:t>
      </w:r>
    </w:p>
    <w:p w:rsidR="00C27ED1" w:rsidRPr="00436624" w:rsidRDefault="00C27ED1" w:rsidP="00122638">
      <w:pPr>
        <w:shd w:val="clear" w:color="auto" w:fill="FFFFFF"/>
        <w:spacing w:line="413" w:lineRule="exact"/>
        <w:ind w:left="29" w:firstLine="1426"/>
        <w:jc w:val="center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 xml:space="preserve">СЕЛЬСОВЕТА КАНСКОГО РАЙОНА </w:t>
      </w:r>
      <w:r w:rsidRPr="00436624">
        <w:rPr>
          <w:rFonts w:ascii="Arial" w:eastAsia="Times New Roman" w:hAnsi="Arial" w:cs="Arial"/>
          <w:b/>
          <w:bCs/>
          <w:spacing w:val="-3"/>
          <w:sz w:val="24"/>
          <w:szCs w:val="24"/>
        </w:rPr>
        <w:t>КРАСНОЯРСКОГО КРАЯ НА ПЕРИОД ДО 2028 ГОДА</w:t>
      </w:r>
    </w:p>
    <w:p w:rsidR="00C27ED1" w:rsidRPr="00436624" w:rsidRDefault="00C27ED1" w:rsidP="00C27ED1">
      <w:pPr>
        <w:shd w:val="clear" w:color="auto" w:fill="FFFFFF"/>
        <w:spacing w:before="2002"/>
        <w:ind w:left="134"/>
        <w:jc w:val="center"/>
        <w:rPr>
          <w:rFonts w:ascii="Arial" w:eastAsia="Times New Roman" w:hAnsi="Arial" w:cs="Arial"/>
          <w:spacing w:val="-13"/>
          <w:sz w:val="24"/>
          <w:szCs w:val="24"/>
        </w:rPr>
      </w:pPr>
      <w:r w:rsidRPr="00436624">
        <w:rPr>
          <w:rFonts w:ascii="Arial" w:eastAsia="Times New Roman" w:hAnsi="Arial" w:cs="Arial"/>
          <w:spacing w:val="-13"/>
          <w:sz w:val="24"/>
          <w:szCs w:val="24"/>
        </w:rPr>
        <w:t>СПР-2013-003-СТ</w:t>
      </w:r>
    </w:p>
    <w:p w:rsidR="00C27ED1" w:rsidRPr="00436624" w:rsidRDefault="00C27ED1" w:rsidP="00C27ED1">
      <w:pPr>
        <w:shd w:val="clear" w:color="auto" w:fill="FFFFFF"/>
        <w:spacing w:before="2990"/>
        <w:ind w:left="3864"/>
        <w:rPr>
          <w:rFonts w:ascii="Arial" w:eastAsia="Times New Roman" w:hAnsi="Arial" w:cs="Arial"/>
          <w:spacing w:val="-2"/>
          <w:sz w:val="24"/>
          <w:szCs w:val="24"/>
        </w:rPr>
      </w:pPr>
    </w:p>
    <w:p w:rsidR="00C27ED1" w:rsidRPr="00436624" w:rsidRDefault="00C27ED1" w:rsidP="00C27ED1">
      <w:pPr>
        <w:shd w:val="clear" w:color="auto" w:fill="FFFFFF"/>
        <w:spacing w:before="2990"/>
        <w:ind w:left="3864"/>
        <w:rPr>
          <w:rFonts w:ascii="Arial" w:hAnsi="Arial" w:cs="Arial"/>
          <w:sz w:val="24"/>
          <w:szCs w:val="24"/>
        </w:rPr>
        <w:sectPr w:rsidR="00C27ED1" w:rsidRPr="00436624">
          <w:pgSz w:w="11909" w:h="16834"/>
          <w:pgMar w:top="1426" w:right="1003" w:bottom="360" w:left="1579" w:header="720" w:footer="720" w:gutter="0"/>
          <w:cols w:space="60"/>
          <w:noEndnote/>
        </w:sect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2023 </w:t>
      </w:r>
      <w:r w:rsidRPr="00436624">
        <w:rPr>
          <w:rFonts w:ascii="Arial" w:hAnsi="Arial" w:cs="Arial"/>
          <w:sz w:val="24"/>
          <w:szCs w:val="24"/>
        </w:rPr>
        <w:t>год</w:t>
      </w:r>
    </w:p>
    <w:p w:rsidR="00C27ED1" w:rsidRPr="00436624" w:rsidRDefault="00C27ED1" w:rsidP="00C27ED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lastRenderedPageBreak/>
        <w:t>СОДЕРЖАНИЕ</w:t>
      </w:r>
    </w:p>
    <w:p w:rsidR="00C27ED1" w:rsidRPr="00436624" w:rsidRDefault="00C27ED1" w:rsidP="00C27ED1">
      <w:pPr>
        <w:shd w:val="clear" w:color="auto" w:fill="FFFFFF"/>
        <w:tabs>
          <w:tab w:val="left" w:pos="9216"/>
        </w:tabs>
        <w:spacing w:before="312"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>Введение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5</w:t>
      </w:r>
    </w:p>
    <w:p w:rsidR="00C27ED1" w:rsidRPr="00436624" w:rsidRDefault="00C27ED1" w:rsidP="00C27ED1">
      <w:pPr>
        <w:shd w:val="clear" w:color="auto" w:fill="FFFFFF"/>
        <w:tabs>
          <w:tab w:val="left" w:pos="9216"/>
        </w:tabs>
        <w:spacing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>Общие положения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6</w:t>
      </w:r>
    </w:p>
    <w:p w:rsidR="00C27ED1" w:rsidRPr="00436624" w:rsidRDefault="00C27ED1" w:rsidP="00C27ED1">
      <w:pPr>
        <w:shd w:val="clear" w:color="auto" w:fill="FFFFFF"/>
        <w:tabs>
          <w:tab w:val="left" w:pos="9216"/>
        </w:tabs>
        <w:spacing w:line="274" w:lineRule="exact"/>
        <w:ind w:right="10"/>
        <w:jc w:val="both"/>
        <w:rPr>
          <w:rFonts w:ascii="Arial" w:hAnsi="Arial" w:cs="Arial"/>
        </w:rPr>
      </w:pPr>
      <w:r w:rsidRPr="00436624">
        <w:rPr>
          <w:rFonts w:ascii="Arial" w:eastAsia="Times New Roman" w:hAnsi="Arial" w:cs="Arial"/>
          <w:sz w:val="24"/>
          <w:szCs w:val="24"/>
        </w:rPr>
        <w:t>Раздел 1. Показатели перспективного спроса на тепловую энергию (мощность) и теплоноси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тель в установленных границах территории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8</w:t>
      </w:r>
    </w:p>
    <w:p w:rsidR="00C27ED1" w:rsidRPr="00436624" w:rsidRDefault="00C27ED1" w:rsidP="00C27ED1">
      <w:pPr>
        <w:shd w:val="clear" w:color="auto" w:fill="FFFFFF"/>
        <w:tabs>
          <w:tab w:val="left" w:pos="437"/>
          <w:tab w:val="left" w:pos="9216"/>
        </w:tabs>
        <w:spacing w:line="274" w:lineRule="exact"/>
        <w:ind w:right="5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1.1.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Площадь строительных фондов и приросты площади строительных фондов по расчетным</w:t>
      </w:r>
      <w:r w:rsidRPr="00436624">
        <w:rPr>
          <w:rFonts w:ascii="Arial" w:eastAsia="Times New Roman" w:hAnsi="Arial" w:cs="Arial"/>
          <w:sz w:val="24"/>
          <w:szCs w:val="24"/>
        </w:rPr>
        <w:br/>
        <w:t>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предприятий по этапам - на каждый год первого 5-летнего периода и на последующие 5-летние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периоды (далее - этапы)</w:t>
      </w:r>
      <w:r w:rsidRPr="00436624">
        <w:rPr>
          <w:rFonts w:ascii="Arial" w:eastAsia="Times New Roman" w:hAnsi="Arial" w:cs="Arial"/>
          <w:sz w:val="24"/>
          <w:szCs w:val="24"/>
        </w:rPr>
        <w:tab/>
        <w:t>8</w:t>
      </w:r>
    </w:p>
    <w:p w:rsidR="00C27ED1" w:rsidRPr="00436624" w:rsidRDefault="00C27ED1" w:rsidP="00C27ED1">
      <w:pPr>
        <w:shd w:val="clear" w:color="auto" w:fill="FFFFFF"/>
        <w:tabs>
          <w:tab w:val="left" w:pos="576"/>
        </w:tabs>
        <w:spacing w:line="274" w:lineRule="exact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1.2.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Объемы потребления тепловой энергии (мощности), теплоносителя и приросты</w:t>
      </w:r>
      <w:r w:rsidRPr="00436624">
        <w:rPr>
          <w:rFonts w:ascii="Arial" w:eastAsia="Times New Roman" w:hAnsi="Arial" w:cs="Arial"/>
          <w:sz w:val="24"/>
          <w:szCs w:val="24"/>
        </w:rPr>
        <w:br/>
        <w:t>потребления тепловой энергии (мощности), теплоносителя с разделением по видам</w:t>
      </w:r>
      <w:r w:rsidRPr="00436624">
        <w:rPr>
          <w:rFonts w:ascii="Arial" w:eastAsia="Times New Roman" w:hAnsi="Arial" w:cs="Arial"/>
          <w:sz w:val="24"/>
          <w:szCs w:val="24"/>
        </w:rPr>
        <w:br/>
        <w:t>теплопотребления в каждом расчетном элементе территориального деления на каждом этапе</w:t>
      </w:r>
    </w:p>
    <w:p w:rsidR="00C27ED1" w:rsidRPr="00436624" w:rsidRDefault="00C27ED1" w:rsidP="00C27ED1">
      <w:pPr>
        <w:shd w:val="clear" w:color="auto" w:fill="FFFFFF"/>
        <w:spacing w:line="274" w:lineRule="exact"/>
        <w:ind w:left="9216"/>
        <w:rPr>
          <w:rFonts w:ascii="Arial" w:hAnsi="Arial" w:cs="Arial"/>
        </w:rPr>
      </w:pPr>
      <w:r w:rsidRPr="00436624">
        <w:rPr>
          <w:rFonts w:ascii="Arial" w:hAnsi="Arial" w:cs="Arial"/>
          <w:sz w:val="24"/>
          <w:szCs w:val="24"/>
        </w:rPr>
        <w:t>9</w:t>
      </w:r>
    </w:p>
    <w:p w:rsidR="00C27ED1" w:rsidRPr="00436624" w:rsidRDefault="00C27ED1" w:rsidP="00C27ED1">
      <w:pPr>
        <w:shd w:val="clear" w:color="auto" w:fill="FFFFFF"/>
        <w:tabs>
          <w:tab w:val="left" w:pos="437"/>
          <w:tab w:val="left" w:pos="9216"/>
        </w:tabs>
        <w:spacing w:line="274" w:lineRule="exact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1.3.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Потребление тепловой энергии (мощности) и теплоносителя объектами, расположенными</w:t>
      </w:r>
      <w:r w:rsidRPr="00436624">
        <w:rPr>
          <w:rFonts w:ascii="Arial" w:eastAsia="Times New Roman" w:hAnsi="Arial" w:cs="Arial"/>
          <w:sz w:val="24"/>
          <w:szCs w:val="24"/>
        </w:rPr>
        <w:br/>
        <w:t>в производственных зонах, с учетом возможных изменений производственных зон и их</w:t>
      </w:r>
      <w:r w:rsidRPr="00436624">
        <w:rPr>
          <w:rFonts w:ascii="Arial" w:eastAsia="Times New Roman" w:hAnsi="Arial" w:cs="Arial"/>
          <w:sz w:val="24"/>
          <w:szCs w:val="24"/>
        </w:rPr>
        <w:br/>
        <w:t>перепрофилирования и приросты потребления тепловой энергии (мощности), теплоносителя</w:t>
      </w:r>
      <w:r w:rsidRPr="00436624">
        <w:rPr>
          <w:rFonts w:ascii="Arial" w:eastAsia="Times New Roman" w:hAnsi="Arial" w:cs="Arial"/>
          <w:sz w:val="24"/>
          <w:szCs w:val="24"/>
        </w:rPr>
        <w:br/>
        <w:t>производственными объектами с разделением по видам теплопотребления и по видам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теплоносителя (горячая вода и пар) на каждом этапе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9</w:t>
      </w:r>
      <w:r w:rsidRPr="00436624">
        <w:rPr>
          <w:rFonts w:ascii="Arial" w:eastAsia="Times New Roman" w:hAnsi="Arial" w:cs="Arial"/>
          <w:sz w:val="24"/>
          <w:szCs w:val="24"/>
        </w:rPr>
        <w:br/>
        <w:t>Раздел 2. Перспективные балансы тепловой мощности источников тепловой энергии и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вой нагрузки потребителей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10</w:t>
      </w:r>
    </w:p>
    <w:p w:rsidR="00C27ED1" w:rsidRPr="00436624" w:rsidRDefault="00C27ED1" w:rsidP="00C27ED1">
      <w:pPr>
        <w:numPr>
          <w:ilvl w:val="0"/>
          <w:numId w:val="2"/>
        </w:numPr>
        <w:shd w:val="clear" w:color="auto" w:fill="FFFFFF"/>
        <w:tabs>
          <w:tab w:val="left" w:pos="422"/>
          <w:tab w:val="left" w:pos="9216"/>
        </w:tabs>
        <w:spacing w:line="274" w:lineRule="exact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>Радиус эффективного теплоснабжения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10</w:t>
      </w:r>
    </w:p>
    <w:p w:rsidR="00C27ED1" w:rsidRPr="00436624" w:rsidRDefault="00C27ED1" w:rsidP="00C27ED1">
      <w:pPr>
        <w:numPr>
          <w:ilvl w:val="0"/>
          <w:numId w:val="2"/>
        </w:numPr>
        <w:shd w:val="clear" w:color="auto" w:fill="FFFFFF"/>
        <w:tabs>
          <w:tab w:val="left" w:pos="422"/>
          <w:tab w:val="left" w:pos="9216"/>
        </w:tabs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Описание существующих и перспективных зон действия систем теплоснабжения и источ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ников тепловой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10</w:t>
      </w:r>
    </w:p>
    <w:p w:rsidR="00C27ED1" w:rsidRPr="00436624" w:rsidRDefault="00C27ED1" w:rsidP="00C27ED1">
      <w:pPr>
        <w:rPr>
          <w:rFonts w:ascii="Arial" w:hAnsi="Arial" w:cs="Arial"/>
          <w:sz w:val="2"/>
          <w:szCs w:val="2"/>
        </w:rPr>
      </w:pPr>
    </w:p>
    <w:p w:rsidR="00C27ED1" w:rsidRPr="00436624" w:rsidRDefault="00C27ED1" w:rsidP="00C27ED1">
      <w:pPr>
        <w:numPr>
          <w:ilvl w:val="0"/>
          <w:numId w:val="3"/>
        </w:numPr>
        <w:shd w:val="clear" w:color="auto" w:fill="FFFFFF"/>
        <w:tabs>
          <w:tab w:val="left" w:pos="442"/>
          <w:tab w:val="left" w:pos="9216"/>
        </w:tabs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Описание существующих и перспективных зон действия индивидуальных источников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тепловой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12</w:t>
      </w:r>
    </w:p>
    <w:p w:rsidR="00C27ED1" w:rsidRPr="00436624" w:rsidRDefault="00C27ED1" w:rsidP="00C27ED1">
      <w:pPr>
        <w:numPr>
          <w:ilvl w:val="0"/>
          <w:numId w:val="3"/>
        </w:numPr>
        <w:shd w:val="clear" w:color="auto" w:fill="FFFFFF"/>
        <w:tabs>
          <w:tab w:val="left" w:pos="442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каждом этапе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13</w:t>
      </w:r>
    </w:p>
    <w:p w:rsidR="00C27ED1" w:rsidRPr="00436624" w:rsidRDefault="00C27ED1" w:rsidP="00C27ED1">
      <w:pPr>
        <w:shd w:val="clear" w:color="auto" w:fill="FFFFFF"/>
        <w:tabs>
          <w:tab w:val="left" w:pos="605"/>
          <w:tab w:val="left" w:pos="9216"/>
        </w:tabs>
        <w:spacing w:line="274" w:lineRule="exact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2.4.1.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Существующие и перспективные значения установленной тепловой мощности основного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оборудования источников тепловой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13</w:t>
      </w:r>
    </w:p>
    <w:p w:rsidR="00C27ED1" w:rsidRPr="00436624" w:rsidRDefault="00C27ED1" w:rsidP="00C27ED1">
      <w:pPr>
        <w:shd w:val="clear" w:color="auto" w:fill="FFFFFF"/>
        <w:tabs>
          <w:tab w:val="left" w:pos="782"/>
          <w:tab w:val="left" w:pos="9216"/>
        </w:tabs>
        <w:spacing w:line="274" w:lineRule="exact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2.4.2.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Существующие и перспективные технические ограничения на использование</w:t>
      </w:r>
      <w:r w:rsidRPr="00436624">
        <w:rPr>
          <w:rFonts w:ascii="Arial" w:eastAsia="Times New Roman" w:hAnsi="Arial" w:cs="Arial"/>
          <w:sz w:val="24"/>
          <w:szCs w:val="24"/>
        </w:rPr>
        <w:br/>
        <w:t>установленной тепловой мощности и значения располагаемой мощности основного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оборудования источников тепловой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13</w:t>
      </w:r>
    </w:p>
    <w:p w:rsidR="00C27ED1" w:rsidRPr="00436624" w:rsidRDefault="00C27ED1" w:rsidP="00C27ED1">
      <w:pPr>
        <w:numPr>
          <w:ilvl w:val="0"/>
          <w:numId w:val="4"/>
        </w:numPr>
        <w:shd w:val="clear" w:color="auto" w:fill="FFFFFF"/>
        <w:tabs>
          <w:tab w:val="left" w:pos="610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Существующие и перспективные затраты тепловой мощности на собственные и хозяйст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венные нужды источников тепловой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14</w:t>
      </w:r>
    </w:p>
    <w:p w:rsidR="00C27ED1" w:rsidRPr="00436624" w:rsidRDefault="00C27ED1" w:rsidP="00C27ED1">
      <w:pPr>
        <w:numPr>
          <w:ilvl w:val="0"/>
          <w:numId w:val="4"/>
        </w:numPr>
        <w:shd w:val="clear" w:color="auto" w:fill="FFFFFF"/>
        <w:tabs>
          <w:tab w:val="left" w:pos="610"/>
          <w:tab w:val="left" w:pos="9216"/>
        </w:tabs>
        <w:spacing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Значения существующей и перспективной тепловой мощности источников тепловой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энергии нетто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14</w:t>
      </w:r>
    </w:p>
    <w:p w:rsidR="00C27ED1" w:rsidRPr="00436624" w:rsidRDefault="00C27ED1" w:rsidP="00C27ED1">
      <w:pPr>
        <w:numPr>
          <w:ilvl w:val="0"/>
          <w:numId w:val="4"/>
        </w:numPr>
        <w:shd w:val="clear" w:color="auto" w:fill="FFFFFF"/>
        <w:tabs>
          <w:tab w:val="left" w:pos="610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Значения существующих и перспективных потерь тепловой энергии при ее передаче по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тепловым сетям, включая потери тепловой энергии в тепловых сетях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14</w:t>
      </w:r>
    </w:p>
    <w:p w:rsidR="00C27ED1" w:rsidRPr="00436624" w:rsidRDefault="00C27ED1" w:rsidP="00C27ED1">
      <w:pPr>
        <w:numPr>
          <w:ilvl w:val="0"/>
          <w:numId w:val="4"/>
        </w:numPr>
        <w:shd w:val="clear" w:color="auto" w:fill="FFFFFF"/>
        <w:tabs>
          <w:tab w:val="left" w:pos="610"/>
          <w:tab w:val="left" w:pos="9221"/>
        </w:tabs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зерва и резерва по договорам на поддержание резервной тепловой мощности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15</w:t>
      </w:r>
    </w:p>
    <w:p w:rsidR="00C27ED1" w:rsidRPr="00436624" w:rsidRDefault="00C27ED1" w:rsidP="008F1774">
      <w:pPr>
        <w:numPr>
          <w:ilvl w:val="0"/>
          <w:numId w:val="4"/>
        </w:numPr>
        <w:shd w:val="clear" w:color="auto" w:fill="FFFFFF"/>
        <w:tabs>
          <w:tab w:val="left" w:pos="610"/>
          <w:tab w:val="left" w:pos="9216"/>
        </w:tabs>
        <w:spacing w:before="744" w:line="274" w:lineRule="exact"/>
        <w:ind w:right="10"/>
        <w:jc w:val="both"/>
        <w:rPr>
          <w:rFonts w:ascii="Arial" w:hAnsi="Arial" w:cs="Arial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Значения существующей и перспективной тепловой нагрузки потребителей, </w:t>
      </w:r>
      <w:r w:rsidRPr="00436624">
        <w:rPr>
          <w:rFonts w:ascii="Arial" w:eastAsia="Times New Roman" w:hAnsi="Arial" w:cs="Arial"/>
          <w:sz w:val="24"/>
          <w:szCs w:val="24"/>
        </w:rPr>
        <w:lastRenderedPageBreak/>
        <w:t>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госрочный тариф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 xml:space="preserve">15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Раздел 3. Перспективные балансы теплоносителя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16</w:t>
      </w:r>
      <w:r w:rsidRPr="00436624">
        <w:rPr>
          <w:rFonts w:ascii="Arial" w:hAnsi="Arial" w:cs="Arial"/>
          <w:spacing w:val="-1"/>
          <w:sz w:val="24"/>
          <w:szCs w:val="24"/>
        </w:rPr>
        <w:t>3.1.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Перспективные балансы производительности водоподготовительных установок и макси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36624">
        <w:rPr>
          <w:rFonts w:ascii="Arial" w:eastAsia="Times New Roman" w:hAnsi="Arial" w:cs="Arial"/>
          <w:sz w:val="24"/>
          <w:szCs w:val="24"/>
        </w:rPr>
        <w:t>мального</w:t>
      </w:r>
      <w:proofErr w:type="spellEnd"/>
      <w:r w:rsidRPr="00436624">
        <w:rPr>
          <w:rFonts w:ascii="Arial" w:eastAsia="Times New Roman" w:hAnsi="Arial" w:cs="Arial"/>
          <w:sz w:val="24"/>
          <w:szCs w:val="24"/>
        </w:rPr>
        <w:t xml:space="preserve"> потребления теплоносителя теплопотребляющими установками </w:t>
      </w:r>
      <w:proofErr w:type="gramStart"/>
      <w:r w:rsidRPr="00436624">
        <w:rPr>
          <w:rFonts w:ascii="Arial" w:eastAsia="Times New Roman" w:hAnsi="Arial" w:cs="Arial"/>
          <w:sz w:val="24"/>
          <w:szCs w:val="24"/>
        </w:rPr>
        <w:t>потребителей  16</w:t>
      </w:r>
      <w:proofErr w:type="gramEnd"/>
    </w:p>
    <w:p w:rsidR="00C27ED1" w:rsidRPr="00436624" w:rsidRDefault="00C27ED1" w:rsidP="00C27ED1">
      <w:pPr>
        <w:shd w:val="clear" w:color="auto" w:fill="FFFFFF"/>
        <w:tabs>
          <w:tab w:val="left" w:pos="662"/>
          <w:tab w:val="left" w:pos="9216"/>
        </w:tabs>
        <w:spacing w:line="274" w:lineRule="exact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3.2.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Перспективные    балансы    производительности    водоподготовительных    установок</w:t>
      </w:r>
      <w:r w:rsidRPr="00436624">
        <w:rPr>
          <w:rFonts w:ascii="Arial" w:eastAsia="Times New Roman" w:hAnsi="Arial" w:cs="Arial"/>
          <w:sz w:val="24"/>
          <w:szCs w:val="24"/>
        </w:rPr>
        <w:br/>
        <w:t>источников тепловой энергии для компенсации потерь теплоносителя в аварийных режимах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работы систем теплоснабжения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16</w:t>
      </w:r>
      <w:r w:rsidRPr="00436624">
        <w:rPr>
          <w:rFonts w:ascii="Arial" w:eastAsia="Times New Roman" w:hAnsi="Arial" w:cs="Arial"/>
          <w:sz w:val="24"/>
          <w:szCs w:val="24"/>
        </w:rPr>
        <w:br/>
        <w:t>Раздел 4. Предложения по строительству, реконструкции и техническому перевооружению те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36624">
        <w:rPr>
          <w:rFonts w:ascii="Arial" w:eastAsia="Times New Roman" w:hAnsi="Arial" w:cs="Arial"/>
          <w:spacing w:val="-2"/>
          <w:sz w:val="24"/>
          <w:szCs w:val="24"/>
        </w:rPr>
        <w:t>пловых</w:t>
      </w:r>
      <w:proofErr w:type="spellEnd"/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 сетей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17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Предложения по строительству и реконструкции тепловых сетей, обеспечивающих пере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распределение тепловой нагрузки из зон с дефицитом располагаемой тепловой мощности ис</w:t>
      </w:r>
      <w:r w:rsidRPr="00436624">
        <w:rPr>
          <w:rFonts w:ascii="Arial" w:eastAsia="Times New Roman" w:hAnsi="Arial" w:cs="Arial"/>
          <w:sz w:val="24"/>
          <w:szCs w:val="24"/>
        </w:rPr>
        <w:softHyphen/>
        <w:t xml:space="preserve">точников тепловой энергии в зоны с резервом располагаемой тепловой мощности источников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тепловой энергии (использование существующих резервов)</w:t>
      </w:r>
      <w:r w:rsidRPr="00436624">
        <w:rPr>
          <w:rFonts w:ascii="Arial" w:eastAsia="Times New Roman" w:hAnsi="Arial" w:cs="Arial"/>
          <w:sz w:val="24"/>
          <w:szCs w:val="24"/>
        </w:rPr>
        <w:tab/>
        <w:t>17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ловой энергии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17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Предложения по техническому перевооружению источников тепловой энергии с целью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повышения эффективности работы систем теплоснабжения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17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21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Графики совместной работы источников тепловой энергии, функционирующих в режиме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комбинированной выработки электрической и тепловой энергии котельных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17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Меры по переоборудованию котельных в источники комбинированной выработки элек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трической и тепловой энергии для каждого этапа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18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пиковый режим работы для каждого этапа, в том числе график перевода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18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данной системе теплоснабжения, на каждом этапе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19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изменения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19</w:t>
      </w:r>
    </w:p>
    <w:p w:rsidR="00C27ED1" w:rsidRPr="00436624" w:rsidRDefault="00C27ED1" w:rsidP="00C27ED1">
      <w:pPr>
        <w:numPr>
          <w:ilvl w:val="0"/>
          <w:numId w:val="5"/>
        </w:numPr>
        <w:shd w:val="clear" w:color="auto" w:fill="FFFFFF"/>
        <w:tabs>
          <w:tab w:val="left" w:pos="437"/>
          <w:tab w:val="left" w:pos="9221"/>
        </w:tabs>
        <w:spacing w:line="274" w:lineRule="exact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предложениями по утверждению срока ввода в эксплуатацию новых мощностей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 xml:space="preserve">19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Раздел 5. Предложения по строительству и реконструкции тепловых сетей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21</w:t>
      </w:r>
    </w:p>
    <w:p w:rsidR="00C27ED1" w:rsidRPr="00436624" w:rsidRDefault="00C27ED1" w:rsidP="00C27ED1">
      <w:pPr>
        <w:rPr>
          <w:rFonts w:ascii="Arial" w:hAnsi="Arial" w:cs="Arial"/>
          <w:sz w:val="2"/>
          <w:szCs w:val="2"/>
        </w:rPr>
      </w:pPr>
    </w:p>
    <w:p w:rsidR="00C27ED1" w:rsidRPr="00436624" w:rsidRDefault="00C27ED1" w:rsidP="00C27ED1">
      <w:pPr>
        <w:numPr>
          <w:ilvl w:val="0"/>
          <w:numId w:val="6"/>
        </w:numPr>
        <w:shd w:val="clear" w:color="auto" w:fill="FFFFFF"/>
        <w:tabs>
          <w:tab w:val="left" w:pos="422"/>
          <w:tab w:val="left" w:pos="9216"/>
        </w:tabs>
        <w:spacing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</w:t>
      </w:r>
      <w:r w:rsidRPr="00436624">
        <w:rPr>
          <w:rFonts w:ascii="Arial" w:eastAsia="Times New Roman" w:hAnsi="Arial" w:cs="Arial"/>
          <w:sz w:val="24"/>
          <w:szCs w:val="24"/>
        </w:rPr>
        <w:softHyphen/>
        <w:t xml:space="preserve">точников тепловой энергии в зоны с резервом располагаемой тепловой мощности источников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тепловой энергии (использование существующих резервов)</w:t>
      </w:r>
      <w:r w:rsidRPr="00436624">
        <w:rPr>
          <w:rFonts w:ascii="Arial" w:eastAsia="Times New Roman" w:hAnsi="Arial" w:cs="Arial"/>
          <w:sz w:val="24"/>
          <w:szCs w:val="24"/>
        </w:rPr>
        <w:tab/>
        <w:t>21</w:t>
      </w:r>
    </w:p>
    <w:p w:rsidR="00C27ED1" w:rsidRPr="00436624" w:rsidRDefault="00C27ED1" w:rsidP="00C27ED1">
      <w:pPr>
        <w:numPr>
          <w:ilvl w:val="0"/>
          <w:numId w:val="6"/>
        </w:numPr>
        <w:shd w:val="clear" w:color="auto" w:fill="FFFFFF"/>
        <w:tabs>
          <w:tab w:val="left" w:pos="422"/>
          <w:tab w:val="left" w:pos="9216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Предложения по строительству и реконструкции тепловых сетей для обеспечения перспек</w:t>
      </w:r>
      <w:r w:rsidRPr="00436624">
        <w:rPr>
          <w:rFonts w:ascii="Arial" w:eastAsia="Times New Roman" w:hAnsi="Arial" w:cs="Arial"/>
          <w:sz w:val="24"/>
          <w:szCs w:val="24"/>
        </w:rPr>
        <w:t xml:space="preserve">тивных приростов тепловой нагрузки в осваиваемых районах поселения, городского округа </w:t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под жилищную, комплексную или производственную застройку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21</w:t>
      </w:r>
    </w:p>
    <w:p w:rsidR="00C27ED1" w:rsidRPr="00436624" w:rsidRDefault="00C27ED1" w:rsidP="00C27ED1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 xml:space="preserve">Предложения по строительству и реконструкции тепловых сетей в целях </w:t>
      </w:r>
      <w:r w:rsidRPr="00436624">
        <w:rPr>
          <w:rFonts w:ascii="Arial" w:eastAsia="Times New Roman" w:hAnsi="Arial" w:cs="Arial"/>
          <w:sz w:val="24"/>
          <w:szCs w:val="24"/>
        </w:rPr>
        <w:lastRenderedPageBreak/>
        <w:t>обеспечения условий, при наличии которых существует возможность поставок тепловой энергии потребите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лям от различных источников тепловой энергии при сохранении надежности теплоснабжения</w:t>
      </w:r>
    </w:p>
    <w:p w:rsidR="00C27ED1" w:rsidRPr="00436624" w:rsidRDefault="00C27ED1" w:rsidP="00C27ED1">
      <w:pPr>
        <w:shd w:val="clear" w:color="auto" w:fill="FFFFFF"/>
        <w:spacing w:line="274" w:lineRule="exact"/>
        <w:ind w:left="9216"/>
        <w:rPr>
          <w:rFonts w:ascii="Arial" w:hAnsi="Arial" w:cs="Arial"/>
        </w:rPr>
      </w:pPr>
      <w:r w:rsidRPr="00436624">
        <w:rPr>
          <w:rFonts w:ascii="Arial" w:hAnsi="Arial" w:cs="Arial"/>
          <w:sz w:val="24"/>
          <w:szCs w:val="24"/>
        </w:rPr>
        <w:t>21</w:t>
      </w:r>
    </w:p>
    <w:p w:rsidR="00C27ED1" w:rsidRPr="00436624" w:rsidRDefault="00C27ED1" w:rsidP="00C27ED1">
      <w:pPr>
        <w:shd w:val="clear" w:color="auto" w:fill="FFFFFF"/>
        <w:tabs>
          <w:tab w:val="left" w:pos="542"/>
          <w:tab w:val="left" w:pos="9216"/>
        </w:tabs>
        <w:spacing w:line="274" w:lineRule="exact"/>
        <w:jc w:val="both"/>
        <w:rPr>
          <w:rFonts w:ascii="Arial" w:hAnsi="Arial" w:cs="Arial"/>
        </w:rPr>
      </w:pPr>
      <w:r w:rsidRPr="00436624">
        <w:rPr>
          <w:rFonts w:ascii="Arial" w:hAnsi="Arial" w:cs="Arial"/>
          <w:spacing w:val="-1"/>
          <w:sz w:val="24"/>
          <w:szCs w:val="24"/>
        </w:rPr>
        <w:t>5.4.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Предложения по строительству и реконструкции тепловых сетей для повышения</w:t>
      </w:r>
      <w:r w:rsidRPr="00436624">
        <w:rPr>
          <w:rFonts w:ascii="Arial" w:eastAsia="Times New Roman" w:hAnsi="Arial" w:cs="Arial"/>
          <w:sz w:val="24"/>
          <w:szCs w:val="24"/>
        </w:rPr>
        <w:br/>
        <w:t>эффективности функционирования системы теплоснабжения, в том числе за счет перевода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котельных в пиковый режим работы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22</w:t>
      </w:r>
    </w:p>
    <w:p w:rsidR="00C27ED1" w:rsidRPr="00436624" w:rsidRDefault="00C27ED1" w:rsidP="00C27ED1">
      <w:pPr>
        <w:shd w:val="clear" w:color="auto" w:fill="FFFFFF"/>
        <w:tabs>
          <w:tab w:val="left" w:pos="446"/>
          <w:tab w:val="left" w:pos="9221"/>
        </w:tabs>
        <w:spacing w:line="274" w:lineRule="exact"/>
        <w:rPr>
          <w:rFonts w:ascii="Arial" w:hAnsi="Arial" w:cs="Arial"/>
        </w:rPr>
        <w:sectPr w:rsidR="00C27ED1" w:rsidRPr="00436624">
          <w:pgSz w:w="11909" w:h="16834"/>
          <w:pgMar w:top="360" w:right="648" w:bottom="360" w:left="1421" w:header="720" w:footer="720" w:gutter="0"/>
          <w:cols w:space="60"/>
          <w:noEndnote/>
        </w:sectPr>
      </w:pPr>
      <w:r w:rsidRPr="00436624">
        <w:rPr>
          <w:rFonts w:ascii="Arial" w:hAnsi="Arial" w:cs="Arial"/>
          <w:spacing w:val="-1"/>
          <w:sz w:val="24"/>
          <w:szCs w:val="24"/>
        </w:rPr>
        <w:t>5.5.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Предложения по строительству и реконструкции тепловых сетей для обеспечения норма</w:t>
      </w:r>
      <w:r w:rsidRPr="00436624">
        <w:rPr>
          <w:rFonts w:ascii="Arial" w:eastAsia="Times New Roman" w:hAnsi="Arial" w:cs="Arial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436624">
        <w:rPr>
          <w:rFonts w:ascii="Arial" w:eastAsia="Times New Roman" w:hAnsi="Arial" w:cs="Arial"/>
          <w:spacing w:val="-2"/>
          <w:sz w:val="24"/>
          <w:szCs w:val="24"/>
        </w:rPr>
        <w:t>тивной</w:t>
      </w:r>
      <w:proofErr w:type="spellEnd"/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 надежности и безопасности теплоснабжения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22</w:t>
      </w:r>
      <w:r w:rsidRPr="00436624">
        <w:rPr>
          <w:rFonts w:ascii="Arial" w:eastAsia="Times New Roman" w:hAnsi="Arial" w:cs="Arial"/>
          <w:sz w:val="24"/>
          <w:szCs w:val="24"/>
        </w:rPr>
        <w:br/>
        <w:t xml:space="preserve">Раздел 6. Перспективные топливные балансы                                             </w:t>
      </w:r>
      <w:r w:rsidR="00272E4A" w:rsidRPr="0043662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436624">
        <w:rPr>
          <w:rFonts w:ascii="Arial" w:eastAsia="Times New Roman" w:hAnsi="Arial" w:cs="Arial"/>
          <w:sz w:val="24"/>
          <w:szCs w:val="24"/>
        </w:rPr>
        <w:t xml:space="preserve">   23                            </w:t>
      </w:r>
      <w:r w:rsidRPr="00436624">
        <w:rPr>
          <w:rFonts w:ascii="Arial" w:eastAsia="Times New Roman" w:hAnsi="Arial" w:cs="Arial"/>
          <w:sz w:val="24"/>
          <w:szCs w:val="24"/>
        </w:rPr>
        <w:br/>
        <w:t xml:space="preserve">Раздел 7. Оценка надежности теплоснабжения                                            </w:t>
      </w:r>
      <w:r w:rsidR="00272E4A" w:rsidRPr="00436624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436624">
        <w:rPr>
          <w:rFonts w:ascii="Arial" w:eastAsia="Times New Roman" w:hAnsi="Arial" w:cs="Arial"/>
          <w:sz w:val="24"/>
          <w:szCs w:val="24"/>
        </w:rPr>
        <w:t xml:space="preserve">   24          </w:t>
      </w:r>
    </w:p>
    <w:p w:rsidR="00C27ED1" w:rsidRPr="00436624" w:rsidRDefault="00C27ED1" w:rsidP="00C27ED1">
      <w:pPr>
        <w:shd w:val="clear" w:color="auto" w:fill="FFFFFF"/>
        <w:tabs>
          <w:tab w:val="left" w:pos="9221"/>
        </w:tabs>
        <w:spacing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z w:val="24"/>
          <w:szCs w:val="24"/>
        </w:rPr>
        <w:lastRenderedPageBreak/>
        <w:t>Раздел 8 Инвестиции в строительство, реконструкцию и техническое перевооружение     26</w:t>
      </w:r>
      <w:r w:rsidRPr="00436624">
        <w:rPr>
          <w:rFonts w:ascii="Arial" w:eastAsia="Times New Roman" w:hAnsi="Arial" w:cs="Arial"/>
          <w:sz w:val="24"/>
          <w:szCs w:val="24"/>
        </w:rPr>
        <w:br/>
        <w:t>8.1. Предложения по величине необходимых инвестиций в строительство, реконструкцию и</w:t>
      </w:r>
      <w:r w:rsidRPr="00436624">
        <w:rPr>
          <w:rFonts w:ascii="Arial" w:eastAsia="Times New Roman" w:hAnsi="Arial" w:cs="Arial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техническое перевооружение источников тепловой энергии на каждом этапе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30</w:t>
      </w:r>
    </w:p>
    <w:p w:rsidR="00C27ED1" w:rsidRPr="00436624" w:rsidRDefault="00C27ED1" w:rsidP="00C27ED1">
      <w:pPr>
        <w:shd w:val="clear" w:color="auto" w:fill="FFFFFF"/>
        <w:tabs>
          <w:tab w:val="left" w:pos="9216"/>
        </w:tabs>
        <w:spacing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Раздел 9. Решение об определении единой теплоснабжающей организации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31</w:t>
      </w:r>
    </w:p>
    <w:p w:rsidR="00C27ED1" w:rsidRPr="00436624" w:rsidRDefault="00C27ED1" w:rsidP="00C27ED1">
      <w:pPr>
        <w:shd w:val="clear" w:color="auto" w:fill="FFFFFF"/>
        <w:spacing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z w:val="24"/>
          <w:szCs w:val="24"/>
        </w:rPr>
        <w:t>Раздел 10. Решения о распределении тепловой нагрузки между источниками тепловой энергии</w:t>
      </w:r>
    </w:p>
    <w:p w:rsidR="00C27ED1" w:rsidRPr="00436624" w:rsidRDefault="00C27ED1" w:rsidP="00C27ED1">
      <w:pPr>
        <w:shd w:val="clear" w:color="auto" w:fill="FFFFFF"/>
        <w:tabs>
          <w:tab w:val="left" w:pos="9216"/>
        </w:tabs>
        <w:spacing w:line="274" w:lineRule="exact"/>
        <w:ind w:firstLine="9216"/>
        <w:rPr>
          <w:rFonts w:ascii="Arial" w:hAnsi="Arial" w:cs="Arial"/>
        </w:rPr>
      </w:pPr>
      <w:r w:rsidRPr="00436624">
        <w:rPr>
          <w:rFonts w:ascii="Arial" w:hAnsi="Arial" w:cs="Arial"/>
          <w:spacing w:val="-2"/>
          <w:sz w:val="24"/>
          <w:szCs w:val="24"/>
        </w:rPr>
        <w:t>37</w:t>
      </w:r>
      <w:r w:rsidRPr="00436624">
        <w:rPr>
          <w:rFonts w:ascii="Arial" w:hAnsi="Arial" w:cs="Arial"/>
          <w:spacing w:val="-2"/>
          <w:sz w:val="24"/>
          <w:szCs w:val="24"/>
        </w:rPr>
        <w:br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Раздел 11. Решение по бесхозяйным тепловым сетям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pacing w:val="-2"/>
          <w:sz w:val="24"/>
          <w:szCs w:val="24"/>
        </w:rPr>
        <w:t>38</w:t>
      </w:r>
    </w:p>
    <w:p w:rsidR="00C27ED1" w:rsidRPr="00436624" w:rsidRDefault="00C27ED1" w:rsidP="00C27ED1">
      <w:pPr>
        <w:shd w:val="clear" w:color="auto" w:fill="FFFFFF"/>
        <w:tabs>
          <w:tab w:val="left" w:pos="9221"/>
        </w:tabs>
        <w:spacing w:line="274" w:lineRule="exact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>Список использованных источников</w:t>
      </w:r>
      <w:r w:rsidRPr="00436624">
        <w:rPr>
          <w:rFonts w:ascii="Arial" w:hAnsi="Arial" w:cs="Arial"/>
          <w:sz w:val="24"/>
          <w:szCs w:val="24"/>
        </w:rPr>
        <w:tab/>
      </w:r>
      <w:r w:rsidRPr="00436624">
        <w:rPr>
          <w:rFonts w:ascii="Arial" w:eastAsia="Times New Roman" w:hAnsi="Arial" w:cs="Arial"/>
          <w:sz w:val="24"/>
          <w:szCs w:val="24"/>
        </w:rPr>
        <w:t>39</w:t>
      </w:r>
    </w:p>
    <w:p w:rsidR="00C27ED1" w:rsidRDefault="00C27ED1" w:rsidP="00C27ED1">
      <w:pPr>
        <w:shd w:val="clear" w:color="auto" w:fill="FFFFFF"/>
        <w:spacing w:before="13378"/>
        <w:ind w:left="10"/>
        <w:jc w:val="center"/>
        <w:sectPr w:rsidR="00C27ED1">
          <w:pgSz w:w="11909" w:h="16834"/>
          <w:pgMar w:top="360" w:right="653" w:bottom="360" w:left="1421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spacing w:line="480" w:lineRule="exact"/>
        <w:ind w:left="4493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lastRenderedPageBreak/>
        <w:t>ВВЕДЕНИЕ</w:t>
      </w:r>
    </w:p>
    <w:p w:rsidR="00C27ED1" w:rsidRPr="00436624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Схема теплоснабжения разработана на основании задания на проектирова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ние по объекту «Схема теплоснабжения Большеуринского сельсовета Канского района Красноярского края на период до 2028 года».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том 3 постановления Правительства РФ от 22.02.2012 № 154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При разработке учтены требования законодательства Российской Федера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ции, стандартов РФ, действующих нормативных документов Министерства при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родных ресурсов России, других нормативных актов, регулирующих природо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охранную деятельность.</w:t>
      </w:r>
    </w:p>
    <w:p w:rsidR="00C27ED1" w:rsidRPr="00436624" w:rsidRDefault="00C27ED1" w:rsidP="00C27ED1">
      <w:pPr>
        <w:shd w:val="clear" w:color="auto" w:fill="FFFFFF"/>
        <w:spacing w:before="10147"/>
        <w:ind w:left="5"/>
        <w:jc w:val="center"/>
        <w:rPr>
          <w:rFonts w:ascii="Arial" w:hAnsi="Arial" w:cs="Arial"/>
          <w:sz w:val="24"/>
          <w:szCs w:val="24"/>
        </w:rPr>
      </w:pPr>
    </w:p>
    <w:p w:rsidR="00C27ED1" w:rsidRPr="00436624" w:rsidRDefault="00C27ED1" w:rsidP="00C27ED1">
      <w:pPr>
        <w:shd w:val="clear" w:color="auto" w:fill="FFFFFF"/>
        <w:spacing w:before="10147"/>
        <w:ind w:left="5"/>
        <w:jc w:val="center"/>
        <w:rPr>
          <w:rFonts w:ascii="Arial" w:hAnsi="Arial" w:cs="Arial"/>
          <w:sz w:val="24"/>
          <w:szCs w:val="24"/>
        </w:rPr>
        <w:sectPr w:rsidR="00C27ED1" w:rsidRPr="00436624">
          <w:pgSz w:w="11909" w:h="16834"/>
          <w:pgMar w:top="360" w:right="648" w:bottom="360" w:left="1421" w:header="720" w:footer="720" w:gutter="0"/>
          <w:cols w:space="60"/>
          <w:noEndnote/>
        </w:sectPr>
      </w:pP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lastRenderedPageBreak/>
        <w:t>Общие положения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 xml:space="preserve">Схема теплоснабжения сельсовета — документ, содержащий материалы по </w:t>
      </w:r>
      <w:r w:rsidRPr="00436624">
        <w:rPr>
          <w:rFonts w:ascii="Arial" w:eastAsia="Times New Roman" w:hAnsi="Arial" w:cs="Arial"/>
          <w:sz w:val="24"/>
          <w:szCs w:val="24"/>
        </w:rPr>
        <w:t>обоснованию эффективного и безопасного функционирования системы теплоснабжения, ее развития с учетом правового регулирования в области энергосбе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режения и повышения энергетической эффективности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Теплоснабжающая организация определяется схемой теплоснабжения.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Мероприятия по развитию системы теплоснабжения, предусмотренные на</w:t>
      </w:r>
      <w:r w:rsidRPr="00436624">
        <w:rPr>
          <w:rFonts w:ascii="Arial" w:eastAsia="Times New Roman" w:hAnsi="Arial" w:cs="Arial"/>
          <w:sz w:val="24"/>
          <w:szCs w:val="24"/>
        </w:rP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Основные цели и задачи схемы теплоснабжения: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повышение надежности работы систем теплоснабжения в соответствии с нормативными требованиями;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 xml:space="preserve">минимизация затрат на теплоснабжение в расчете на каждого потребителя </w:t>
      </w:r>
      <w:r w:rsidRPr="00436624">
        <w:rPr>
          <w:rFonts w:ascii="Arial" w:eastAsia="Times New Roman" w:hAnsi="Arial" w:cs="Arial"/>
          <w:sz w:val="24"/>
          <w:szCs w:val="24"/>
        </w:rPr>
        <w:t>в долгосрочной перспективе;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обеспечение жителей Большеуринского сельсовета тепловой энергией;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строительство новых объектов производственного и другого назначе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ния, используемых в сфере теплоснабжения;</w:t>
      </w:r>
    </w:p>
    <w:p w:rsidR="00C27ED1" w:rsidRPr="00436624" w:rsidRDefault="00C27ED1" w:rsidP="00436624">
      <w:pPr>
        <w:widowControl/>
        <w:numPr>
          <w:ilvl w:val="0"/>
          <w:numId w:val="7"/>
        </w:num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ствующих объектов.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Характеристика Большеуринского сельсовета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Административный центр: село Большая Уря.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2"/>
          <w:sz w:val="24"/>
          <w:szCs w:val="24"/>
        </w:rPr>
        <w:t xml:space="preserve">В состав муниципального образования Большеуринского сельсовета входят </w:t>
      </w:r>
      <w:r w:rsidRPr="00436624">
        <w:rPr>
          <w:rFonts w:ascii="Arial" w:eastAsia="Times New Roman" w:hAnsi="Arial" w:cs="Arial"/>
          <w:sz w:val="24"/>
          <w:szCs w:val="24"/>
        </w:rPr>
        <w:t>сельские населенные пункты: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27ED1" w:rsidRDefault="00C27ED1" w:rsidP="00C27ED1">
      <w:pPr>
        <w:shd w:val="clear" w:color="auto" w:fill="FFFFFF"/>
        <w:spacing w:before="806"/>
        <w:ind w:left="5"/>
        <w:jc w:val="center"/>
        <w:sectPr w:rsidR="00C27ED1">
          <w:pgSz w:w="11909" w:h="16834"/>
          <w:pgMar w:top="442" w:right="648" w:bottom="360" w:left="1421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jc w:val="right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lastRenderedPageBreak/>
        <w:t>Таблица 1. Состав муниципального образования Большеуринского сельсовета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202"/>
        <w:gridCol w:w="3206"/>
      </w:tblGrid>
      <w:tr w:rsidR="00C27ED1" w:rsidRPr="00436624" w:rsidTr="004136BD">
        <w:trPr>
          <w:trHeight w:hRule="exact" w:val="58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Наименование   населенного пункта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spacing w:line="274" w:lineRule="exact"/>
              <w:ind w:left="5" w:hanging="10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Удаленность от центра сель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softHyphen/>
              <w:t>ского поселения, км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Удаленность от центра, км</w:t>
            </w:r>
          </w:p>
        </w:tc>
      </w:tr>
      <w:tr w:rsidR="00C27ED1" w:rsidRPr="00436624" w:rsidTr="004136BD">
        <w:trPr>
          <w:trHeight w:hRule="exact" w:val="28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село Большая Уря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Административный центр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</w:tr>
      <w:tr w:rsidR="00C27ED1" w:rsidRPr="00436624" w:rsidTr="004136B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поселок Дорожный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</w:tr>
      <w:tr w:rsidR="00C27ED1" w:rsidRPr="00436624" w:rsidTr="004136BD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деревня Малая Уря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</w:tr>
      <w:tr w:rsidR="00C27ED1" w:rsidRPr="00436624" w:rsidTr="004136BD">
        <w:trPr>
          <w:trHeight w:hRule="exact" w:val="28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поселок Малые Пруды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</w:tr>
      <w:tr w:rsidR="00C27ED1" w:rsidRPr="00436624" w:rsidTr="004136BD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поселок Урькинский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436624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436624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436624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</w:tr>
    </w:tbl>
    <w:p w:rsidR="00C27ED1" w:rsidRPr="00436624" w:rsidRDefault="00C27ED1" w:rsidP="00C27ED1">
      <w:pPr>
        <w:shd w:val="clear" w:color="auto" w:fill="FFFFFF"/>
        <w:spacing w:before="566" w:line="192" w:lineRule="exact"/>
        <w:ind w:left="312"/>
        <w:rPr>
          <w:sz w:val="24"/>
          <w:szCs w:val="24"/>
        </w:rPr>
      </w:pPr>
      <w:r w:rsidRPr="00436624">
        <w:rPr>
          <w:rFonts w:ascii="Arial" w:hAnsi="Arial"/>
          <w:bCs/>
          <w:spacing w:val="-4"/>
          <w:sz w:val="24"/>
          <w:szCs w:val="24"/>
        </w:rPr>
        <w:t>СХЕМА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ГРАНИЦ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ТЕРРИТОРИАЛЬНЫХ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ЗОН</w:t>
      </w:r>
    </w:p>
    <w:p w:rsidR="00C27ED1" w:rsidRPr="00436624" w:rsidRDefault="00C27ED1" w:rsidP="00C27ED1">
      <w:pPr>
        <w:shd w:val="clear" w:color="auto" w:fill="FFFFFF"/>
        <w:spacing w:before="5" w:line="192" w:lineRule="exact"/>
        <w:ind w:left="312"/>
        <w:rPr>
          <w:sz w:val="24"/>
          <w:szCs w:val="24"/>
        </w:rPr>
      </w:pPr>
      <w:r w:rsidRPr="00436624">
        <w:rPr>
          <w:rFonts w:ascii="Arial" w:hAnsi="Arial"/>
          <w:bCs/>
          <w:spacing w:val="-4"/>
          <w:sz w:val="24"/>
          <w:szCs w:val="24"/>
        </w:rPr>
        <w:t>СХЕМА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ГРАНИЦ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ЗОН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С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ОСОБЫМИ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УСЛОВИЯМИ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ИСПОЛЬЗОВАНИЯ</w:t>
      </w:r>
      <w:r w:rsidRPr="00436624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4"/>
          <w:sz w:val="24"/>
          <w:szCs w:val="24"/>
        </w:rPr>
        <w:t>ТЕРРИТОРИИ</w:t>
      </w:r>
    </w:p>
    <w:p w:rsidR="00C27ED1" w:rsidRPr="00436624" w:rsidRDefault="00C27ED1" w:rsidP="00C27ED1">
      <w:pPr>
        <w:shd w:val="clear" w:color="auto" w:fill="FFFFFF"/>
        <w:spacing w:line="192" w:lineRule="exact"/>
        <w:ind w:left="317"/>
        <w:rPr>
          <w:sz w:val="24"/>
          <w:szCs w:val="24"/>
        </w:rPr>
      </w:pPr>
      <w:r w:rsidRPr="00436624">
        <w:rPr>
          <w:rFonts w:ascii="Arial" w:hAnsi="Arial"/>
          <w:bCs/>
          <w:spacing w:val="-2"/>
          <w:sz w:val="24"/>
          <w:szCs w:val="24"/>
        </w:rPr>
        <w:t>БОЛЬШАЯ</w:t>
      </w:r>
      <w:r w:rsidRPr="0043662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2"/>
          <w:sz w:val="24"/>
          <w:szCs w:val="24"/>
        </w:rPr>
        <w:t>УРЯ</w:t>
      </w:r>
      <w:r w:rsidRPr="0043662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436624">
        <w:rPr>
          <w:rFonts w:ascii="Arial" w:hAnsi="Arial"/>
          <w:bCs/>
          <w:spacing w:val="-2"/>
          <w:sz w:val="24"/>
          <w:szCs w:val="24"/>
        </w:rPr>
        <w:t>М</w:t>
      </w:r>
      <w:r w:rsidRPr="00436624">
        <w:rPr>
          <w:rFonts w:ascii="Arial" w:hAnsi="Arial" w:cs="Arial"/>
          <w:bCs/>
          <w:spacing w:val="-2"/>
          <w:sz w:val="24"/>
          <w:szCs w:val="24"/>
        </w:rPr>
        <w:t>1:5000</w:t>
      </w:r>
    </w:p>
    <w:p w:rsidR="00C27ED1" w:rsidRDefault="00C27ED1" w:rsidP="00C27ED1">
      <w:pPr>
        <w:shd w:val="clear" w:color="auto" w:fill="FFFFFF"/>
        <w:spacing w:line="192" w:lineRule="exact"/>
        <w:ind w:left="317"/>
        <w:sectPr w:rsidR="00C27ED1">
          <w:pgSz w:w="11909" w:h="16834"/>
          <w:pgMar w:top="447" w:right="653" w:bottom="360" w:left="13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883"/>
      </w:tblGrid>
      <w:tr w:rsidR="00C27ED1" w:rsidTr="004136BD">
        <w:trPr>
          <w:trHeight w:hRule="exact" w:val="13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pacing w:val="-15"/>
              </w:rPr>
              <w:t>□ ..,    „</w:t>
            </w:r>
          </w:p>
        </w:tc>
      </w:tr>
      <w:tr w:rsidR="00C27ED1" w:rsidTr="004136BD">
        <w:trPr>
          <w:trHeight w:hRule="exact" w:val="13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662"/>
            </w:pPr>
            <w:r>
              <w:rPr>
                <w:b/>
                <w:bCs/>
                <w:i/>
                <w:iCs/>
                <w:sz w:val="18"/>
                <w:szCs w:val="18"/>
              </w:rPr>
              <w:t>\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b/>
                <w:bCs/>
                <w:spacing w:val="-24"/>
              </w:rPr>
              <w:t>|        ...    ,</w:t>
            </w:r>
          </w:p>
        </w:tc>
      </w:tr>
      <w:tr w:rsidR="00C27ED1" w:rsidTr="004136BD">
        <w:trPr>
          <w:trHeight w:hRule="exact" w:val="13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686"/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□ -■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•:</w:t>
            </w:r>
          </w:p>
        </w:tc>
      </w:tr>
      <w:tr w:rsidR="00C27ED1" w:rsidTr="004136BD">
        <w:trPr>
          <w:trHeight w:hRule="exact" w:val="12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sz w:val="8"/>
                <w:szCs w:val="8"/>
                <w:lang w:val="en-US"/>
              </w:rPr>
              <w:t xml:space="preserve">HI </w:t>
            </w:r>
            <w:r>
              <w:rPr>
                <w:sz w:val="8"/>
                <w:szCs w:val="8"/>
              </w:rPr>
              <w:t>".</w:t>
            </w:r>
            <w:r>
              <w:rPr>
                <w:rFonts w:eastAsia="Times New Roman"/>
                <w:sz w:val="8"/>
                <w:szCs w:val="8"/>
              </w:rPr>
              <w:t>■'■'  *</w:t>
            </w:r>
          </w:p>
        </w:tc>
      </w:tr>
      <w:tr w:rsidR="00C27ED1" w:rsidTr="004136BD">
        <w:trPr>
          <w:trHeight w:hRule="exact" w:val="25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  <w:r>
              <w:rPr>
                <w:b/>
                <w:bCs/>
                <w:i/>
                <w:iCs/>
                <w:sz w:val="34"/>
                <w:szCs w:val="34"/>
              </w:rPr>
              <w:t>^ 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317"/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5 </w:t>
            </w:r>
            <w:r>
              <w:rPr>
                <w:rFonts w:eastAsia="Times New Roman"/>
                <w:b/>
                <w:bCs/>
                <w:spacing w:val="-2"/>
                <w:sz w:val="26"/>
                <w:szCs w:val="26"/>
              </w:rPr>
              <w:t>Г:</w:t>
            </w:r>
          </w:p>
        </w:tc>
      </w:tr>
      <w:tr w:rsidR="00C27ED1" w:rsidTr="004136BD">
        <w:trPr>
          <w:trHeight w:hRule="exact" w:val="12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sz w:val="8"/>
                <w:szCs w:val="8"/>
              </w:rPr>
              <w:t>^</w:t>
            </w:r>
            <w:r>
              <w:rPr>
                <w:rFonts w:eastAsia="Times New Roman"/>
                <w:sz w:val="8"/>
                <w:szCs w:val="8"/>
              </w:rPr>
              <w:t xml:space="preserve">В ™      </w:t>
            </w:r>
            <w:r>
              <w:rPr>
                <w:rFonts w:eastAsia="Times New Roman"/>
                <w:i/>
                <w:iCs/>
                <w:sz w:val="8"/>
                <w:szCs w:val="8"/>
                <w:lang w:val="en-US"/>
              </w:rPr>
              <w:t>v,</w:t>
            </w:r>
          </w:p>
        </w:tc>
      </w:tr>
      <w:tr w:rsidR="00C27ED1" w:rsidTr="004136BD">
        <w:trPr>
          <w:trHeight w:hRule="exact" w:val="14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7ED1" w:rsidTr="004136BD">
        <w:trPr>
          <w:trHeight w:hRule="exact" w:val="13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93"/>
            </w:pPr>
            <w:r>
              <w:rPr>
                <w:b/>
                <w:bCs/>
                <w:smallCaps/>
                <w:sz w:val="16"/>
                <w:szCs w:val="16"/>
                <w:lang w:val="en-US"/>
              </w:rPr>
              <w:t xml:space="preserve">l3~ </w:t>
            </w: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27ED1" w:rsidTr="004136BD">
        <w:trPr>
          <w:trHeight w:hRule="exact" w:val="13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»ч».  -</w:t>
            </w:r>
          </w:p>
        </w:tc>
      </w:tr>
      <w:tr w:rsidR="00C27ED1" w:rsidTr="004136BD">
        <w:trPr>
          <w:trHeight w:hRule="exact" w:val="13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 ™ *.</w:t>
            </w:r>
          </w:p>
        </w:tc>
      </w:tr>
      <w:tr w:rsidR="00C27ED1" w:rsidTr="004136BD">
        <w:trPr>
          <w:trHeight w:hRule="exact" w:val="13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СЦ»   -,.</w:t>
            </w:r>
          </w:p>
        </w:tc>
      </w:tr>
      <w:tr w:rsidR="00C27ED1" w:rsidTr="004136BD">
        <w:trPr>
          <w:trHeight w:hRule="exact" w:val="13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Жх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  <w:spacing w:val="-4"/>
                <w:sz w:val="12"/>
                <w:szCs w:val="12"/>
              </w:rPr>
              <w:t>Ш1 ■    ...</w:t>
            </w:r>
          </w:p>
        </w:tc>
      </w:tr>
      <w:tr w:rsidR="00C27ED1" w:rsidTr="004136BD">
        <w:trPr>
          <w:trHeight w:hRule="exact" w:val="14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  <w:r>
              <w:rPr>
                <w:b/>
                <w:bCs/>
                <w:i/>
                <w:iCs/>
                <w:sz w:val="16"/>
                <w:szCs w:val="16"/>
              </w:rPr>
              <w:t>' '      \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 ■</w:t>
            </w:r>
          </w:p>
        </w:tc>
      </w:tr>
      <w:tr w:rsidR="00C27ED1" w:rsidTr="004136BD">
        <w:trPr>
          <w:trHeight w:hRule="exact" w:val="158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</w:pPr>
            <w:r>
              <w:rPr>
                <w:w w:val="83"/>
                <w:sz w:val="8"/>
                <w:szCs w:val="8"/>
              </w:rPr>
              <w:t xml:space="preserve">'' </w:t>
            </w:r>
            <w:r>
              <w:rPr>
                <w:rFonts w:eastAsia="Times New Roman"/>
                <w:w w:val="83"/>
                <w:sz w:val="8"/>
                <w:szCs w:val="8"/>
              </w:rPr>
              <w:t xml:space="preserve">■. </w:t>
            </w:r>
            <w:r>
              <w:rPr>
                <w:rFonts w:eastAsia="Times New Roman"/>
                <w:w w:val="83"/>
                <w:sz w:val="8"/>
                <w:szCs w:val="8"/>
                <w:lang w:val="en-US"/>
              </w:rPr>
              <w:t>~,-,_</w:t>
            </w:r>
            <w:proofErr w:type="spellStart"/>
            <w:r>
              <w:rPr>
                <w:rFonts w:eastAsia="Times New Roman"/>
                <w:w w:val="83"/>
                <w:sz w:val="8"/>
                <w:szCs w:val="8"/>
                <w:lang w:val="en-US"/>
              </w:rPr>
              <w:t>wj</w:t>
            </w:r>
            <w:proofErr w:type="spellEnd"/>
            <w:r>
              <w:rPr>
                <w:rFonts w:eastAsia="Times New Roman"/>
                <w:w w:val="83"/>
                <w:sz w:val="8"/>
                <w:szCs w:val="8"/>
                <w:lang w:val="en-US"/>
              </w:rPr>
              <w:t>&gt;____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7ED1" w:rsidRDefault="00C27ED1" w:rsidP="004136BD">
            <w:pPr>
              <w:framePr w:h="2020" w:hSpace="38" w:wrap="notBeside" w:vAnchor="text" w:hAnchor="margin" w:x="5665" w:y="827"/>
              <w:shd w:val="clear" w:color="auto" w:fill="FFFFFF"/>
              <w:ind w:left="283"/>
            </w:pPr>
            <w:r>
              <w:rPr>
                <w:b/>
                <w:bCs/>
                <w:sz w:val="12"/>
                <w:szCs w:val="12"/>
              </w:rPr>
              <w:t>1   1... -..</w:t>
            </w:r>
          </w:p>
        </w:tc>
      </w:tr>
    </w:tbl>
    <w:p w:rsidR="00C27ED1" w:rsidRDefault="00C27ED1" w:rsidP="00C27ED1">
      <w:pPr>
        <w:framePr w:h="6595" w:hSpace="38" w:wrap="notBeside" w:vAnchor="text" w:hAnchor="margin" w:x="1983" w:y="8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9000" cy="41910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D1" w:rsidRDefault="00C27ED1" w:rsidP="00C27ED1">
      <w:pPr>
        <w:shd w:val="clear" w:color="auto" w:fill="FFFFFF"/>
        <w:spacing w:before="3298"/>
      </w:pPr>
      <w:r>
        <w:rPr>
          <w:rFonts w:eastAsia="Times New Roman"/>
          <w:b/>
          <w:bCs/>
          <w:spacing w:val="-2"/>
          <w:sz w:val="22"/>
          <w:szCs w:val="22"/>
        </w:rPr>
        <w:lastRenderedPageBreak/>
        <w:t xml:space="preserve">    </w:t>
      </w:r>
    </w:p>
    <w:p w:rsidR="00C27ED1" w:rsidRDefault="00C27ED1" w:rsidP="00C27ED1">
      <w:pPr>
        <w:shd w:val="clear" w:color="auto" w:fill="FFFFFF"/>
        <w:spacing w:before="1646"/>
        <w:ind w:left="350"/>
      </w:pPr>
    </w:p>
    <w:p w:rsidR="00C27ED1" w:rsidRDefault="00C27ED1" w:rsidP="00C27ED1">
      <w:pPr>
        <w:shd w:val="clear" w:color="auto" w:fill="FFFFFF"/>
        <w:spacing w:before="1646"/>
        <w:ind w:left="350"/>
        <w:sectPr w:rsidR="00C27ED1">
          <w:type w:val="continuous"/>
          <w:pgSz w:w="11909" w:h="16834"/>
          <w:pgMar w:top="447" w:right="8981" w:bottom="360" w:left="2208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spacing w:before="91" w:line="278" w:lineRule="exact"/>
        <w:ind w:left="2482" w:hanging="1579"/>
        <w:rPr>
          <w:rFonts w:ascii="Arial" w:hAnsi="Arial" w:cs="Arial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Рисунок 1. Карта градостроительного зонирования и зон с особыми условиями исполь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436624">
        <w:rPr>
          <w:rFonts w:ascii="Arial" w:eastAsia="Times New Roman" w:hAnsi="Arial" w:cs="Arial"/>
          <w:sz w:val="24"/>
          <w:szCs w:val="24"/>
        </w:rPr>
        <w:t>зования территории Большеуринского сельсовета</w:t>
      </w:r>
    </w:p>
    <w:p w:rsidR="00C27ED1" w:rsidRDefault="00C27ED1" w:rsidP="00C27ED1">
      <w:pPr>
        <w:shd w:val="clear" w:color="auto" w:fill="FFFFFF"/>
        <w:spacing w:before="3792"/>
        <w:ind w:left="4973"/>
      </w:pPr>
    </w:p>
    <w:p w:rsidR="00C27ED1" w:rsidRDefault="00C27ED1" w:rsidP="00C27ED1">
      <w:pPr>
        <w:shd w:val="clear" w:color="auto" w:fill="FFFFFF"/>
        <w:spacing w:before="3792"/>
        <w:ind w:left="4973"/>
        <w:sectPr w:rsidR="00C27ED1">
          <w:type w:val="continuous"/>
          <w:pgSz w:w="11909" w:h="16834"/>
          <w:pgMar w:top="447" w:right="653" w:bottom="360" w:left="1311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spacing w:line="480" w:lineRule="exact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1.1.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softHyphen/>
        <w:t xml:space="preserve">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 </w:t>
      </w:r>
      <w:r w:rsidRPr="00436624">
        <w:rPr>
          <w:rFonts w:ascii="Arial" w:eastAsia="Times New Roman" w:hAnsi="Arial" w:cs="Arial"/>
          <w:b/>
          <w:bCs/>
          <w:sz w:val="24"/>
          <w:szCs w:val="24"/>
          <w:u w:val="single"/>
        </w:rPr>
        <w:t>На первом этапе с 2013 по 2018 г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6624">
        <w:rPr>
          <w:rFonts w:ascii="Arial" w:eastAsia="Times New Roman" w:hAnsi="Arial" w:cs="Arial"/>
          <w:sz w:val="24"/>
          <w:szCs w:val="24"/>
        </w:rPr>
        <w:t>не предусмотрено строительство объек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тов, которые предполагается подключать к централизованной системе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снабжения.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  <w:u w:val="single"/>
        </w:rPr>
        <w:t>На втором этапе с 2019 по 2023 г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6624">
        <w:rPr>
          <w:rFonts w:ascii="Arial" w:eastAsia="Times New Roman" w:hAnsi="Arial" w:cs="Arial"/>
          <w:sz w:val="24"/>
          <w:szCs w:val="24"/>
        </w:rPr>
        <w:t>не предусмотрено строительство объектов, которые предполагается подключать к централизованной системе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снабжения.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На третьем этапе с 2024 по 2028 г</w:t>
      </w:r>
      <w:r w:rsidRPr="0043662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436624">
        <w:rPr>
          <w:rFonts w:ascii="Arial" w:eastAsia="Times New Roman" w:hAnsi="Arial" w:cs="Arial"/>
          <w:spacing w:val="-1"/>
          <w:sz w:val="24"/>
          <w:szCs w:val="24"/>
        </w:rPr>
        <w:t>не предусмотрено строительство объек</w:t>
      </w:r>
      <w:r w:rsidRPr="00436624">
        <w:rPr>
          <w:rFonts w:ascii="Arial" w:eastAsia="Times New Roman" w:hAnsi="Arial" w:cs="Arial"/>
          <w:sz w:val="24"/>
          <w:szCs w:val="24"/>
        </w:rPr>
        <w:t>тов, которые предполагается подключать к централизованной системе тепло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снабжения.</w:t>
      </w:r>
    </w:p>
    <w:p w:rsidR="00C27ED1" w:rsidRDefault="00C27ED1" w:rsidP="00C27ED1">
      <w:pPr>
        <w:shd w:val="clear" w:color="auto" w:fill="FFFFFF"/>
        <w:spacing w:before="7248"/>
        <w:ind w:left="5"/>
        <w:jc w:val="center"/>
      </w:pPr>
    </w:p>
    <w:p w:rsidR="00C27ED1" w:rsidRDefault="00C27ED1" w:rsidP="00C27ED1">
      <w:pPr>
        <w:shd w:val="clear" w:color="auto" w:fill="FFFFFF"/>
        <w:spacing w:before="7248"/>
        <w:ind w:left="5"/>
        <w:jc w:val="center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b/>
          <w:bCs/>
          <w:sz w:val="24"/>
          <w:szCs w:val="24"/>
        </w:rPr>
        <w:lastRenderedPageBreak/>
        <w:t xml:space="preserve">1.2. 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Объемы потребления тепловой энергии (мощности), теплоносителя и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приросты потребления тепловой энергии (мощности), теплоносителя с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разделением по видам теплопотребления в каждом расчетном элементе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территориального деления на каждом этапе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Объем потребления тепловой энергии,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 представлены в соответствии с п. 1.1 данного докумен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та.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b/>
          <w:bCs/>
          <w:sz w:val="24"/>
          <w:szCs w:val="24"/>
        </w:rPr>
        <w:t xml:space="preserve">1.3. 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Потребление тепловой энергии (мощности) и теплоносителя объектами,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расположенными в производственных зонах, с учетом возможных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изменений производственных зон и их перепрофилирования и приросты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потребления тепловой энергии (мощности), теплоносителя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t>производственными объектами с разделением по видам теплопотребления и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z w:val="24"/>
          <w:szCs w:val="24"/>
        </w:rPr>
        <w:t>по видам теплоносителя (горячая вода и пар) на каждом этапе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Объем потребления тепловой энергии для объектов расположенных в про</w:t>
      </w:r>
      <w:r w:rsidRPr="00436624">
        <w:rPr>
          <w:rFonts w:ascii="Arial" w:eastAsia="Times New Roman" w:hAnsi="Arial" w:cs="Arial"/>
          <w:sz w:val="24"/>
          <w:szCs w:val="24"/>
        </w:rPr>
        <w:t>изводственных зонах по видам теплопотребления и по видам теплоносителя ос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танется без изменений на протяжении всего развития села до 2028 года.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Производственные объекты не будут подключены к централизованной сис</w:t>
      </w:r>
      <w:r w:rsidRPr="00436624">
        <w:rPr>
          <w:rFonts w:ascii="Arial" w:eastAsia="Times New Roman" w:hAnsi="Arial" w:cs="Arial"/>
          <w:sz w:val="24"/>
          <w:szCs w:val="24"/>
        </w:rPr>
        <w:t>теме теплоснабжения населенного пункта.</w:t>
      </w:r>
    </w:p>
    <w:p w:rsidR="00C27ED1" w:rsidRPr="00436624" w:rsidRDefault="00C27ED1" w:rsidP="00436624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27ED1" w:rsidRDefault="00C27ED1" w:rsidP="00C27ED1">
      <w:pPr>
        <w:shd w:val="clear" w:color="auto" w:fill="FFFFFF"/>
        <w:spacing w:before="5098"/>
        <w:ind w:left="5"/>
        <w:jc w:val="center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</w:p>
    <w:p w:rsidR="00C27ED1" w:rsidRPr="00436624" w:rsidRDefault="00C27ED1" w:rsidP="00C27ED1">
      <w:pPr>
        <w:shd w:val="clear" w:color="auto" w:fill="FFFFFF"/>
        <w:spacing w:line="480" w:lineRule="exact"/>
        <w:ind w:left="2160" w:hanging="2136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 xml:space="preserve">Раздел 2. Перспективные балансы тепловой мощности источников тепловой </w:t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энергии и тепловой нагрузки потребителей 2.1. Радиус эффективного теплоснабжения</w:t>
      </w:r>
    </w:p>
    <w:p w:rsidR="00C27ED1" w:rsidRPr="00436624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 xml:space="preserve">Радиус эффективного теплоснабжения позволяет определить условия, при </w:t>
      </w:r>
      <w:r w:rsidRPr="00436624">
        <w:rPr>
          <w:rFonts w:ascii="Arial" w:eastAsia="Times New Roman" w:hAnsi="Arial" w:cs="Arial"/>
          <w:sz w:val="24"/>
          <w:szCs w:val="24"/>
        </w:rPr>
        <w:t>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</w:t>
      </w:r>
      <w:r w:rsidRPr="00436624">
        <w:rPr>
          <w:rFonts w:ascii="Arial" w:eastAsia="Times New Roman" w:hAnsi="Arial" w:cs="Arial"/>
          <w:sz w:val="24"/>
          <w:szCs w:val="24"/>
        </w:rPr>
        <w:softHyphen/>
        <w:t>гии.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Радиус эффективного теплоснабжения - максимальное расстояние от потребляющей установки до ближайшего источника тепловой энергии в системе теплоснабжения, при повышении которого подключение теплопотребляющей установки к данной системе теплоснабжения не целесообразно по причине увели</w:t>
      </w:r>
      <w:r w:rsidRPr="00436624">
        <w:rPr>
          <w:rFonts w:ascii="Arial" w:eastAsia="Times New Roman" w:hAnsi="Arial" w:cs="Arial"/>
          <w:sz w:val="24"/>
          <w:szCs w:val="24"/>
        </w:rPr>
        <w:softHyphen/>
        <w:t>чения совокупных расходов в системе теплоснабжения.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hAnsi="Arial" w:cs="Arial"/>
          <w:b/>
          <w:bCs/>
          <w:spacing w:val="-2"/>
          <w:sz w:val="24"/>
          <w:szCs w:val="24"/>
        </w:rPr>
        <w:t xml:space="preserve">2.2. </w:t>
      </w: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t>Описание существующих и перспективных зон действия систем тепло</w:t>
      </w:r>
      <w:r w:rsidRPr="00436624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</w:r>
      <w:r w:rsidRPr="00436624">
        <w:rPr>
          <w:rFonts w:ascii="Arial" w:eastAsia="Times New Roman" w:hAnsi="Arial" w:cs="Arial"/>
          <w:b/>
          <w:bCs/>
          <w:sz w:val="24"/>
          <w:szCs w:val="24"/>
        </w:rPr>
        <w:t>снабжения и источников тепловой энергии</w:t>
      </w:r>
    </w:p>
    <w:p w:rsidR="00C27ED1" w:rsidRPr="00436624" w:rsidRDefault="00C27ED1" w:rsidP="00C27ED1">
      <w:pPr>
        <w:shd w:val="clear" w:color="auto" w:fill="FFFFFF"/>
        <w:spacing w:line="480" w:lineRule="exact"/>
        <w:ind w:firstLine="682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В настоящее время на территории с. Большая Уря Канского района сущест</w:t>
      </w:r>
      <w:r w:rsidRPr="00436624">
        <w:rPr>
          <w:rFonts w:ascii="Arial" w:eastAsia="Times New Roman" w:hAnsi="Arial" w:cs="Arial"/>
          <w:sz w:val="24"/>
          <w:szCs w:val="24"/>
        </w:rPr>
        <w:t>вует централизованная система теплоснабжения.</w:t>
      </w:r>
    </w:p>
    <w:p w:rsidR="00C27ED1" w:rsidRPr="00436624" w:rsidRDefault="00C27ED1" w:rsidP="00C27ED1">
      <w:pPr>
        <w:shd w:val="clear" w:color="auto" w:fill="FFFFFF"/>
        <w:spacing w:before="5" w:line="480" w:lineRule="exact"/>
        <w:ind w:right="5" w:firstLine="682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В селе имеется одна котельная мощностью 3,2 Гкал/час, присоединенная нагрузка с учетом перспективы составляет 1,59344 Гкал/ч. Отдельно стоящая котельная снабжает теплом административно-общественную застройку и прилегающие к ней жилые дома усадебной застройки.</w:t>
      </w:r>
    </w:p>
    <w:p w:rsidR="00C27ED1" w:rsidRPr="00436624" w:rsidRDefault="00C27ED1" w:rsidP="00C27ED1">
      <w:pPr>
        <w:shd w:val="clear" w:color="auto" w:fill="FFFFFF"/>
        <w:spacing w:line="480" w:lineRule="exact"/>
        <w:ind w:right="10" w:firstLine="710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pacing w:val="-1"/>
          <w:sz w:val="24"/>
          <w:szCs w:val="24"/>
        </w:rPr>
        <w:t>Жилой фонд остальной части села снабжается теплом от поквартирных ис</w:t>
      </w:r>
      <w:r w:rsidRPr="00436624">
        <w:rPr>
          <w:rFonts w:ascii="Arial" w:eastAsia="Times New Roman" w:hAnsi="Arial" w:cs="Arial"/>
          <w:sz w:val="24"/>
          <w:szCs w:val="24"/>
        </w:rPr>
        <w:t>точников тепла.</w:t>
      </w:r>
    </w:p>
    <w:p w:rsidR="00C27ED1" w:rsidRPr="00436624" w:rsidRDefault="00C27ED1" w:rsidP="00C27ED1">
      <w:pPr>
        <w:shd w:val="clear" w:color="auto" w:fill="FFFFFF"/>
        <w:spacing w:line="480" w:lineRule="exact"/>
        <w:ind w:right="10" w:firstLine="682"/>
        <w:jc w:val="both"/>
        <w:rPr>
          <w:rFonts w:ascii="Arial" w:hAnsi="Arial" w:cs="Arial"/>
          <w:sz w:val="24"/>
          <w:szCs w:val="24"/>
        </w:rPr>
      </w:pPr>
      <w:r w:rsidRPr="00436624">
        <w:rPr>
          <w:rFonts w:ascii="Arial" w:eastAsia="Times New Roman" w:hAnsi="Arial" w:cs="Arial"/>
          <w:sz w:val="24"/>
          <w:szCs w:val="24"/>
        </w:rPr>
        <w:t>С 2013 по 2028 года зона действия имеющейся котельной не изменится, и будет соответствовать зоне, показанной на рисунке 2.</w:t>
      </w:r>
    </w:p>
    <w:p w:rsidR="00C27ED1" w:rsidRDefault="00C27ED1" w:rsidP="00C27ED1">
      <w:pPr>
        <w:shd w:val="clear" w:color="auto" w:fill="FFFFFF"/>
        <w:spacing w:before="658"/>
        <w:jc w:val="center"/>
      </w:pPr>
    </w:p>
    <w:p w:rsidR="00C27ED1" w:rsidRDefault="00C27ED1" w:rsidP="00C27ED1">
      <w:pPr>
        <w:shd w:val="clear" w:color="auto" w:fill="FFFFFF"/>
        <w:spacing w:before="658"/>
        <w:jc w:val="center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</w:p>
    <w:p w:rsidR="00C27ED1" w:rsidRDefault="00C27ED1" w:rsidP="00C27ED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38875" cy="83534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D1" w:rsidRDefault="00C27ED1" w:rsidP="00C27ED1">
      <w:pPr>
        <w:shd w:val="clear" w:color="auto" w:fill="FFFFFF"/>
        <w:spacing w:line="497" w:lineRule="exact"/>
        <w:ind w:left="15" w:firstLine="2666"/>
      </w:pPr>
      <w:r w:rsidRPr="000F4D7B">
        <w:rPr>
          <w:rFonts w:ascii="Arial" w:eastAsia="Times New Roman" w:hAnsi="Arial" w:cs="Arial"/>
          <w:sz w:val="24"/>
          <w:szCs w:val="24"/>
        </w:rPr>
        <w:t>Рисунок 2. Зона действия котельной. Согласно ФЗ от 27 июля 2010 № 190-ФЗ «О теплоснабжении» к 2020 году необходимо осуществить переход с открытой схемы теплоснабжения на закрытую схему</w:t>
      </w:r>
      <w:r>
        <w:rPr>
          <w:rFonts w:eastAsia="Times New Roman"/>
          <w:sz w:val="28"/>
          <w:szCs w:val="28"/>
        </w:rPr>
        <w:t>.</w:t>
      </w:r>
    </w:p>
    <w:p w:rsidR="00C27ED1" w:rsidRDefault="00C27ED1" w:rsidP="00C27ED1">
      <w:pPr>
        <w:shd w:val="clear" w:color="auto" w:fill="FFFFFF"/>
        <w:spacing w:before="722"/>
        <w:sectPr w:rsidR="00C27ED1">
          <w:pgSz w:w="11909" w:h="16834"/>
          <w:pgMar w:top="439" w:right="657" w:bottom="360" w:left="1427" w:header="720" w:footer="720" w:gutter="0"/>
          <w:cols w:space="60"/>
          <w:noEndnote/>
        </w:sectPr>
      </w:pPr>
    </w:p>
    <w:p w:rsidR="00C27ED1" w:rsidRPr="000F4D7B" w:rsidRDefault="00C27ED1" w:rsidP="00C27ED1">
      <w:pPr>
        <w:shd w:val="clear" w:color="auto" w:fill="FFFFFF"/>
        <w:spacing w:line="480" w:lineRule="exact"/>
        <w:ind w:right="24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0F4D7B">
        <w:rPr>
          <w:rFonts w:ascii="Arial" w:eastAsia="Times New Roman" w:hAnsi="Arial" w:cs="Arial"/>
          <w:sz w:val="24"/>
          <w:szCs w:val="24"/>
        </w:rPr>
        <w:t>Для этого предлагается разработать проектную документацию с оп</w:t>
      </w:r>
      <w:r w:rsidRPr="000F4D7B">
        <w:rPr>
          <w:rFonts w:ascii="Arial" w:eastAsia="Times New Roman" w:hAnsi="Arial" w:cs="Arial"/>
          <w:sz w:val="24"/>
          <w:szCs w:val="24"/>
        </w:rPr>
        <w:softHyphen/>
      </w:r>
      <w:r w:rsidRPr="000F4D7B">
        <w:rPr>
          <w:rFonts w:ascii="Arial" w:eastAsia="Times New Roman" w:hAnsi="Arial" w:cs="Arial"/>
          <w:spacing w:val="-1"/>
          <w:sz w:val="24"/>
          <w:szCs w:val="24"/>
        </w:rPr>
        <w:t xml:space="preserve">ределением марки и количества теплообменного оборудования, а также запорной </w:t>
      </w:r>
      <w:r w:rsidRPr="000F4D7B">
        <w:rPr>
          <w:rFonts w:ascii="Arial" w:eastAsia="Times New Roman" w:hAnsi="Arial" w:cs="Arial"/>
          <w:sz w:val="24"/>
          <w:szCs w:val="24"/>
        </w:rPr>
        <w:t>арматуры.</w:t>
      </w:r>
      <w:r w:rsidRPr="000F4D7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:rsidR="00C27ED1" w:rsidRPr="000F4D7B" w:rsidRDefault="00C27ED1" w:rsidP="00C27ED1">
      <w:pPr>
        <w:shd w:val="clear" w:color="auto" w:fill="FFFFFF"/>
        <w:spacing w:line="480" w:lineRule="exact"/>
        <w:ind w:right="24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hAnsi="Arial" w:cs="Arial"/>
          <w:b/>
          <w:bCs/>
          <w:spacing w:val="-2"/>
          <w:sz w:val="24"/>
          <w:szCs w:val="24"/>
        </w:rPr>
        <w:t xml:space="preserve">2.3. </w:t>
      </w:r>
      <w:r w:rsidRPr="000F4D7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Описание существующих и перспективных зон действия </w:t>
      </w:r>
      <w:r w:rsidRPr="000F4D7B">
        <w:rPr>
          <w:rFonts w:ascii="Arial" w:eastAsia="Times New Roman" w:hAnsi="Arial" w:cs="Arial"/>
          <w:b/>
          <w:bCs/>
          <w:sz w:val="24"/>
          <w:szCs w:val="24"/>
        </w:rPr>
        <w:t>индивидуальных источников тепловой энергии.</w:t>
      </w:r>
    </w:p>
    <w:p w:rsidR="00C27ED1" w:rsidRPr="000F4D7B" w:rsidRDefault="00C27ED1" w:rsidP="00C27ED1">
      <w:pPr>
        <w:shd w:val="clear" w:color="auto" w:fill="FFFFFF"/>
        <w:spacing w:line="480" w:lineRule="exact"/>
        <w:ind w:left="14" w:firstLine="710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spacing w:val="-1"/>
          <w:sz w:val="24"/>
          <w:szCs w:val="24"/>
        </w:rPr>
        <w:t xml:space="preserve">В настоящее время централизованным теплоснабжением обеспечено около </w:t>
      </w:r>
      <w:r w:rsidRPr="000F4D7B">
        <w:rPr>
          <w:rFonts w:ascii="Arial" w:eastAsia="Times New Roman" w:hAnsi="Arial" w:cs="Arial"/>
          <w:sz w:val="24"/>
          <w:szCs w:val="24"/>
        </w:rPr>
        <w:t>35 % жилфонда, данные абоненты представлены в таблице 3. Все остальные абоненты имеют индивидуальные источники тепла.</w:t>
      </w:r>
    </w:p>
    <w:p w:rsidR="00C27ED1" w:rsidRPr="000F4D7B" w:rsidRDefault="00C27ED1" w:rsidP="00C27ED1">
      <w:pPr>
        <w:shd w:val="clear" w:color="auto" w:fill="FFFFFF"/>
        <w:spacing w:before="110"/>
        <w:jc w:val="right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spacing w:val="-1"/>
          <w:sz w:val="24"/>
          <w:szCs w:val="24"/>
        </w:rPr>
        <w:t>Таблица 2. Реестр абонентов (физических лиц) котельной с.Большая Уря.</w:t>
      </w:r>
    </w:p>
    <w:p w:rsidR="00C27ED1" w:rsidRPr="000F4D7B" w:rsidRDefault="00C27ED1" w:rsidP="00C27ED1">
      <w:pPr>
        <w:spacing w:after="12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4"/>
        <w:gridCol w:w="7718"/>
      </w:tblGrid>
      <w:tr w:rsidR="00C27ED1" w:rsidRPr="000F4D7B" w:rsidTr="004136BD">
        <w:trPr>
          <w:trHeight w:hRule="exact" w:val="230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Наименование узла</w:t>
            </w:r>
          </w:p>
        </w:tc>
      </w:tr>
      <w:tr w:rsidR="00C27ED1" w:rsidRPr="000F4D7B" w:rsidTr="004136BD">
        <w:trPr>
          <w:trHeight w:hRule="exact" w:val="322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Школа</w:t>
            </w:r>
          </w:p>
        </w:tc>
      </w:tr>
      <w:tr w:rsidR="00C27ED1" w:rsidRPr="000F4D7B" w:rsidTr="004136BD">
        <w:trPr>
          <w:trHeight w:hRule="exact" w:val="36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ул. московская, 10</w:t>
            </w:r>
          </w:p>
        </w:tc>
      </w:tr>
      <w:tr w:rsidR="00C27ED1" w:rsidRPr="000F4D7B" w:rsidTr="004136BD">
        <w:trPr>
          <w:trHeight w:hRule="exact" w:val="35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Школьная мастерская</w:t>
            </w:r>
          </w:p>
        </w:tc>
      </w:tr>
      <w:tr w:rsidR="00C27ED1" w:rsidRPr="000F4D7B" w:rsidTr="004136BD">
        <w:trPr>
          <w:trHeight w:hRule="exact" w:val="36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Детский сад</w:t>
            </w:r>
          </w:p>
        </w:tc>
      </w:tr>
      <w:tr w:rsidR="00C27ED1" w:rsidRPr="000F4D7B" w:rsidTr="004136BD">
        <w:trPr>
          <w:trHeight w:hRule="exact" w:val="3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Амбулатория</w:t>
            </w:r>
          </w:p>
        </w:tc>
      </w:tr>
      <w:tr w:rsidR="00C27ED1" w:rsidRPr="000F4D7B" w:rsidTr="004136BD">
        <w:trPr>
          <w:trHeight w:hRule="exact" w:val="3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Дом культуры</w:t>
            </w:r>
          </w:p>
        </w:tc>
      </w:tr>
      <w:tr w:rsidR="00C27ED1" w:rsidRPr="000F4D7B" w:rsidTr="004136BD">
        <w:trPr>
          <w:trHeight w:hRule="exact" w:val="36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Сельская администрация</w:t>
            </w:r>
          </w:p>
        </w:tc>
      </w:tr>
      <w:tr w:rsidR="00C27ED1" w:rsidRPr="000F4D7B" w:rsidTr="004136BD">
        <w:trPr>
          <w:trHeight w:hRule="exact" w:val="3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Торговый центр</w:t>
            </w:r>
          </w:p>
        </w:tc>
      </w:tr>
      <w:tr w:rsidR="00C27ED1" w:rsidRPr="000F4D7B" w:rsidTr="004136BD">
        <w:trPr>
          <w:trHeight w:hRule="exact" w:val="35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94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Контора</w:t>
            </w:r>
          </w:p>
        </w:tc>
      </w:tr>
      <w:tr w:rsidR="00C27ED1" w:rsidRPr="000F4D7B" w:rsidTr="004136BD">
        <w:trPr>
          <w:trHeight w:hRule="exact" w:val="37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ДШИ</w:t>
            </w:r>
          </w:p>
        </w:tc>
      </w:tr>
      <w:tr w:rsidR="00C27ED1" w:rsidRPr="000F4D7B" w:rsidTr="004136BD">
        <w:trPr>
          <w:trHeight w:hRule="exact" w:val="36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ул. 10-й Пятилетки, 9</w:t>
            </w:r>
          </w:p>
        </w:tc>
      </w:tr>
      <w:tr w:rsidR="00C27ED1" w:rsidRPr="000F4D7B" w:rsidTr="004136BD">
        <w:trPr>
          <w:trHeight w:hRule="exact" w:val="346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ул. 10-й Пятилетки, 11</w:t>
            </w:r>
          </w:p>
        </w:tc>
      </w:tr>
      <w:tr w:rsidR="00C27ED1" w:rsidRPr="000F4D7B" w:rsidTr="004136BD">
        <w:trPr>
          <w:trHeight w:hRule="exact" w:val="36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Гараж</w:t>
            </w:r>
          </w:p>
        </w:tc>
      </w:tr>
    </w:tbl>
    <w:p w:rsidR="00C27ED1" w:rsidRPr="000F4D7B" w:rsidRDefault="00C27ED1" w:rsidP="00C27ED1">
      <w:pPr>
        <w:shd w:val="clear" w:color="auto" w:fill="FFFFFF"/>
        <w:spacing w:before="346" w:line="485" w:lineRule="exact"/>
        <w:ind w:left="14" w:firstLine="710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spacing w:val="-1"/>
          <w:sz w:val="24"/>
          <w:szCs w:val="24"/>
        </w:rPr>
        <w:t>На расчетный период в перспективных и существующих зоны действия ин</w:t>
      </w:r>
      <w:r w:rsidRPr="000F4D7B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F4D7B">
        <w:rPr>
          <w:rFonts w:ascii="Arial" w:eastAsia="Times New Roman" w:hAnsi="Arial" w:cs="Arial"/>
          <w:sz w:val="24"/>
          <w:szCs w:val="24"/>
        </w:rPr>
        <w:t>дивидуальных источников тепла остаются без изменения.</w:t>
      </w:r>
    </w:p>
    <w:p w:rsidR="00C27ED1" w:rsidRDefault="00C27ED1" w:rsidP="00C27ED1">
      <w:pPr>
        <w:shd w:val="clear" w:color="auto" w:fill="FFFFFF"/>
        <w:spacing w:before="1637"/>
        <w:ind w:left="14"/>
        <w:jc w:val="center"/>
        <w:sectPr w:rsidR="00C27ED1">
          <w:pgSz w:w="11909" w:h="16834"/>
          <w:pgMar w:top="360" w:right="648" w:bottom="360" w:left="1407" w:header="720" w:footer="720" w:gutter="0"/>
          <w:cols w:space="60"/>
          <w:noEndnote/>
        </w:sectPr>
      </w:pPr>
    </w:p>
    <w:p w:rsidR="00C27ED1" w:rsidRPr="000F4D7B" w:rsidRDefault="00C27ED1" w:rsidP="00C27ED1">
      <w:pPr>
        <w:shd w:val="clear" w:color="auto" w:fill="FFFFFF"/>
        <w:spacing w:line="480" w:lineRule="exact"/>
        <w:ind w:left="173" w:firstLine="149"/>
        <w:rPr>
          <w:rFonts w:ascii="Arial" w:hAnsi="Arial" w:cs="Arial"/>
          <w:sz w:val="24"/>
          <w:szCs w:val="24"/>
        </w:rPr>
      </w:pPr>
      <w:r w:rsidRPr="000F4D7B">
        <w:rPr>
          <w:rFonts w:ascii="Arial" w:hAnsi="Arial" w:cs="Arial"/>
          <w:b/>
          <w:bCs/>
          <w:sz w:val="24"/>
          <w:szCs w:val="24"/>
        </w:rPr>
        <w:lastRenderedPageBreak/>
        <w:t xml:space="preserve">2.4. </w:t>
      </w:r>
      <w:r w:rsidRPr="000F4D7B">
        <w:rPr>
          <w:rFonts w:ascii="Arial" w:eastAsia="Times New Roman" w:hAnsi="Arial" w:cs="Arial"/>
          <w:b/>
          <w:bCs/>
          <w:sz w:val="24"/>
          <w:szCs w:val="24"/>
        </w:rPr>
        <w:t xml:space="preserve">Перспективные балансы тепловой мощности и тепловой нагрузки в </w:t>
      </w:r>
      <w:r w:rsidRPr="000F4D7B">
        <w:rPr>
          <w:rFonts w:ascii="Arial" w:eastAsia="Times New Roman" w:hAnsi="Arial" w:cs="Arial"/>
          <w:b/>
          <w:bCs/>
          <w:spacing w:val="-2"/>
          <w:sz w:val="24"/>
          <w:szCs w:val="24"/>
        </w:rPr>
        <w:t>перспективных зонах действия источников тепловой энергии, в том числе</w:t>
      </w:r>
    </w:p>
    <w:p w:rsidR="00C27ED1" w:rsidRPr="000F4D7B" w:rsidRDefault="00C27ED1" w:rsidP="00C27ED1">
      <w:pPr>
        <w:shd w:val="clear" w:color="auto" w:fill="FFFFFF"/>
        <w:spacing w:line="480" w:lineRule="exact"/>
        <w:jc w:val="center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b/>
          <w:bCs/>
          <w:sz w:val="24"/>
          <w:szCs w:val="24"/>
        </w:rPr>
        <w:t>работающих на единую тепловую сеть, на каждом этапе.</w:t>
      </w:r>
    </w:p>
    <w:p w:rsidR="00C27ED1" w:rsidRPr="000F4D7B" w:rsidRDefault="00C27ED1" w:rsidP="00C27ED1">
      <w:pPr>
        <w:shd w:val="clear" w:color="auto" w:fill="FFFFFF"/>
        <w:spacing w:before="5" w:line="480" w:lineRule="exact"/>
        <w:jc w:val="center"/>
        <w:rPr>
          <w:rFonts w:ascii="Arial" w:hAnsi="Arial" w:cs="Arial"/>
          <w:sz w:val="24"/>
          <w:szCs w:val="24"/>
        </w:rPr>
      </w:pPr>
      <w:r w:rsidRPr="000F4D7B">
        <w:rPr>
          <w:rFonts w:ascii="Arial" w:hAnsi="Arial" w:cs="Arial"/>
          <w:b/>
          <w:bCs/>
          <w:spacing w:val="-2"/>
          <w:sz w:val="24"/>
          <w:szCs w:val="24"/>
        </w:rPr>
        <w:t xml:space="preserve">2.4.1. </w:t>
      </w:r>
      <w:r w:rsidRPr="000F4D7B">
        <w:rPr>
          <w:rFonts w:ascii="Arial" w:eastAsia="Times New Roman" w:hAnsi="Arial" w:cs="Arial"/>
          <w:b/>
          <w:bCs/>
          <w:spacing w:val="-2"/>
          <w:sz w:val="24"/>
          <w:szCs w:val="24"/>
        </w:rPr>
        <w:t>Существующие и перспективные значения установленной тепловой</w:t>
      </w:r>
    </w:p>
    <w:p w:rsidR="00C27ED1" w:rsidRPr="000F4D7B" w:rsidRDefault="00C27ED1" w:rsidP="00C27ED1">
      <w:pPr>
        <w:shd w:val="clear" w:color="auto" w:fill="FFFFFF"/>
        <w:spacing w:before="5" w:line="480" w:lineRule="exact"/>
        <w:jc w:val="center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b/>
          <w:bCs/>
          <w:sz w:val="24"/>
          <w:szCs w:val="24"/>
        </w:rPr>
        <w:t>мощности основного оборудования источников тепловой энергии.</w:t>
      </w:r>
    </w:p>
    <w:p w:rsidR="00C27ED1" w:rsidRPr="000F4D7B" w:rsidRDefault="00C27ED1" w:rsidP="00C27ED1">
      <w:pPr>
        <w:shd w:val="clear" w:color="auto" w:fill="FFFFFF"/>
        <w:spacing w:before="101"/>
        <w:ind w:right="5"/>
        <w:jc w:val="right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spacing w:val="-1"/>
          <w:sz w:val="24"/>
          <w:szCs w:val="24"/>
        </w:rPr>
        <w:t>Таблица 3. Существующие значения установленной тепловой мощности</w:t>
      </w:r>
    </w:p>
    <w:p w:rsidR="00C27ED1" w:rsidRPr="000F4D7B" w:rsidRDefault="00C27ED1" w:rsidP="00C27ED1">
      <w:pPr>
        <w:spacing w:after="106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3456"/>
        <w:gridCol w:w="4344"/>
      </w:tblGrid>
      <w:tr w:rsidR="00C27ED1" w:rsidRPr="000F4D7B" w:rsidTr="004136BD">
        <w:trPr>
          <w:trHeight w:hRule="exact" w:val="85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spacing w:line="274" w:lineRule="exact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Источник</w:t>
            </w:r>
          </w:p>
          <w:p w:rsidR="00C27ED1" w:rsidRPr="000F4D7B" w:rsidRDefault="00C27ED1" w:rsidP="004136BD">
            <w:pPr>
              <w:shd w:val="clear" w:color="auto" w:fill="FFFFFF"/>
              <w:spacing w:line="274" w:lineRule="exact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тепловой</w:t>
            </w:r>
          </w:p>
          <w:p w:rsidR="00C27ED1" w:rsidRPr="000F4D7B" w:rsidRDefault="00C27ED1" w:rsidP="004136BD">
            <w:pPr>
              <w:shd w:val="clear" w:color="auto" w:fill="FFFFFF"/>
              <w:spacing w:line="274" w:lineRule="exact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энергии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spacing w:line="274" w:lineRule="exact"/>
              <w:ind w:left="38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Существующее значение уста</w:t>
            </w:r>
            <w:r w:rsidRPr="000F4D7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новленной тепловой мощно</w:t>
            </w:r>
            <w:r w:rsidRPr="000F4D7B">
              <w:rPr>
                <w:rFonts w:ascii="Arial" w:eastAsia="Times New Roman" w:hAnsi="Arial" w:cs="Arial"/>
                <w:sz w:val="24"/>
                <w:szCs w:val="24"/>
              </w:rPr>
              <w:softHyphen/>
              <w:t>сти, Гкал/час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spacing w:line="278" w:lineRule="exact"/>
              <w:ind w:left="115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Перспективные значения установлен</w:t>
            </w:r>
            <w:r w:rsidRPr="000F4D7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ной тепловой мощности, Гкал/час</w:t>
            </w:r>
          </w:p>
        </w:tc>
      </w:tr>
      <w:tr w:rsidR="00C27ED1" w:rsidRPr="000F4D7B" w:rsidTr="004136BD">
        <w:trPr>
          <w:trHeight w:hRule="exact" w:val="85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Котельная с.</w:t>
            </w:r>
          </w:p>
          <w:p w:rsidR="00C27ED1" w:rsidRPr="000F4D7B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Большая</w:t>
            </w:r>
          </w:p>
          <w:p w:rsidR="00C27ED1" w:rsidRPr="000F4D7B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eastAsia="Times New Roman" w:hAnsi="Arial" w:cs="Arial"/>
                <w:sz w:val="24"/>
                <w:szCs w:val="24"/>
              </w:rPr>
              <w:t>Уря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F4D7B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D7B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</w:tbl>
    <w:p w:rsidR="00C27ED1" w:rsidRPr="000F4D7B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hAnsi="Arial" w:cs="Arial"/>
          <w:b/>
          <w:bCs/>
          <w:sz w:val="24"/>
          <w:szCs w:val="24"/>
        </w:rPr>
        <w:t xml:space="preserve">2.4.2. </w:t>
      </w:r>
      <w:r w:rsidRPr="000F4D7B">
        <w:rPr>
          <w:rFonts w:ascii="Arial" w:eastAsia="Times New Roman" w:hAnsi="Arial" w:cs="Arial"/>
          <w:b/>
          <w:bCs/>
          <w:sz w:val="24"/>
          <w:szCs w:val="24"/>
        </w:rPr>
        <w:t>Существующие и перспективные технические ограничения на</w:t>
      </w:r>
    </w:p>
    <w:p w:rsidR="00C27ED1" w:rsidRPr="000F4D7B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b/>
          <w:bCs/>
          <w:sz w:val="24"/>
          <w:szCs w:val="24"/>
        </w:rPr>
        <w:t>использование установленной тепловой мощности и значения</w:t>
      </w:r>
    </w:p>
    <w:p w:rsidR="00C27ED1" w:rsidRPr="000F4D7B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b/>
          <w:bCs/>
          <w:sz w:val="24"/>
          <w:szCs w:val="24"/>
        </w:rPr>
        <w:t>располагаемой мощности основного оборудования источников тепловой</w:t>
      </w:r>
    </w:p>
    <w:p w:rsidR="00C27ED1" w:rsidRPr="000F4D7B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4D7B">
        <w:rPr>
          <w:rFonts w:ascii="Arial" w:eastAsia="Times New Roman" w:hAnsi="Arial" w:cs="Arial"/>
          <w:b/>
          <w:bCs/>
          <w:spacing w:val="-1"/>
          <w:sz w:val="24"/>
          <w:szCs w:val="24"/>
        </w:rPr>
        <w:t>энергии.</w:t>
      </w:r>
    </w:p>
    <w:p w:rsidR="00C27ED1" w:rsidRDefault="00C27ED1" w:rsidP="000B0C41">
      <w:pPr>
        <w:widowControl/>
        <w:shd w:val="clear" w:color="auto" w:fill="FFFFFF"/>
        <w:ind w:firstLine="709"/>
        <w:jc w:val="both"/>
      </w:pPr>
      <w:r w:rsidRPr="000F4D7B">
        <w:rPr>
          <w:rFonts w:ascii="Arial" w:eastAsia="Times New Roman" w:hAnsi="Arial" w:cs="Arial"/>
          <w:spacing w:val="-1"/>
          <w:sz w:val="24"/>
          <w:szCs w:val="24"/>
        </w:rPr>
        <w:t xml:space="preserve">Существующие технические ограничения на использование установленной </w:t>
      </w:r>
      <w:r w:rsidRPr="000F4D7B">
        <w:rPr>
          <w:rFonts w:ascii="Arial" w:eastAsia="Times New Roman" w:hAnsi="Arial" w:cs="Arial"/>
          <w:sz w:val="24"/>
          <w:szCs w:val="24"/>
        </w:rPr>
        <w:t>тепловой мощности отсутствуют. Перспективных технических ограничений на использование установленной тепловой мощности не ожидается</w:t>
      </w:r>
      <w:r>
        <w:rPr>
          <w:rFonts w:eastAsia="Times New Roman"/>
          <w:sz w:val="28"/>
          <w:szCs w:val="28"/>
        </w:rPr>
        <w:t>.</w:t>
      </w:r>
    </w:p>
    <w:p w:rsidR="00C27ED1" w:rsidRDefault="00C27ED1" w:rsidP="00C27ED1">
      <w:pPr>
        <w:shd w:val="clear" w:color="auto" w:fill="FFFFFF"/>
        <w:spacing w:before="6629"/>
        <w:ind w:left="5"/>
        <w:jc w:val="center"/>
        <w:sectPr w:rsidR="00C27ED1">
          <w:pgSz w:w="11909" w:h="16834"/>
          <w:pgMar w:top="360" w:right="653" w:bottom="360" w:left="1421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5" w:lineRule="exact"/>
        <w:ind w:firstLine="154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2.4.3.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Существующие и перспективные затраты тепловой мощности на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собственные и хозяйственные нужды источников тепловой энергии</w:t>
      </w:r>
    </w:p>
    <w:p w:rsidR="00C27ED1" w:rsidRPr="000B0C41" w:rsidRDefault="00C27ED1" w:rsidP="00C27ED1">
      <w:pPr>
        <w:framePr w:w="1810" w:h="634" w:hRule="exact" w:hSpace="38" w:wrap="auto" w:vAnchor="text" w:hAnchor="text" w:x="308" w:y="659"/>
        <w:shd w:val="clear" w:color="auto" w:fill="FFFFFF"/>
        <w:spacing w:line="274" w:lineRule="exact"/>
        <w:ind w:firstLine="408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Источник </w:t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t>тепловой энергии</w:t>
      </w:r>
    </w:p>
    <w:p w:rsidR="00C27ED1" w:rsidRPr="000B0C41" w:rsidRDefault="00C27ED1" w:rsidP="00C27ED1">
      <w:pPr>
        <w:framePr w:w="2741" w:h="1267" w:hRule="exact" w:hSpace="38" w:wrap="auto" w:vAnchor="text" w:hAnchor="text" w:x="6150" w:y="663"/>
        <w:shd w:val="clear" w:color="auto" w:fill="FFFFFF"/>
        <w:spacing w:line="274" w:lineRule="exact"/>
        <w:ind w:firstLine="82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Перспективные значения </w:t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t>затрат тепловой мощности</w:t>
      </w:r>
    </w:p>
    <w:p w:rsidR="00C27ED1" w:rsidRPr="000B0C41" w:rsidRDefault="00C27ED1" w:rsidP="00C27ED1">
      <w:pPr>
        <w:framePr w:w="2741" w:h="1267" w:hRule="exact" w:hSpace="38" w:wrap="auto" w:vAnchor="text" w:hAnchor="text" w:x="6150" w:y="663"/>
        <w:shd w:val="clear" w:color="auto" w:fill="FFFFFF"/>
        <w:spacing w:line="274" w:lineRule="exact"/>
        <w:ind w:left="14" w:right="14" w:firstLine="1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на собственные и хозяй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t>ственные нужды, Гкал/час</w:t>
      </w:r>
    </w:p>
    <w:p w:rsidR="00C27ED1" w:rsidRPr="000B0C41" w:rsidRDefault="00C27ED1" w:rsidP="00C27ED1">
      <w:pPr>
        <w:shd w:val="clear" w:color="auto" w:fill="FFFFFF"/>
        <w:spacing w:before="96" w:line="283" w:lineRule="exact"/>
        <w:ind w:left="3240" w:hanging="288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Таблица 4. Существующие и перспективные затраты тепловой мощности на собствен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ные и хозяйственные нужды. Существующее значение</w:t>
      </w:r>
    </w:p>
    <w:p w:rsidR="00C27ED1" w:rsidRPr="000B0C41" w:rsidRDefault="00C27ED1" w:rsidP="00C27ED1">
      <w:pPr>
        <w:shd w:val="clear" w:color="auto" w:fill="FFFFFF"/>
        <w:spacing w:line="274" w:lineRule="exact"/>
        <w:ind w:left="3154" w:right="3346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 xml:space="preserve">затрат тепловой мощности </w:t>
      </w:r>
      <w:r w:rsidRPr="000B0C41">
        <w:rPr>
          <w:rFonts w:ascii="Arial" w:eastAsia="Times New Roman" w:hAnsi="Arial" w:cs="Arial"/>
          <w:sz w:val="24"/>
          <w:szCs w:val="24"/>
        </w:rPr>
        <w:t>на собственные и хозяй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t>ственные нужды, Гкал/час</w:t>
      </w:r>
    </w:p>
    <w:p w:rsidR="00C27ED1" w:rsidRPr="000B0C41" w:rsidRDefault="00C27ED1" w:rsidP="00C27ED1">
      <w:pPr>
        <w:framePr w:h="316" w:hRule="exact" w:hSpace="38" w:wrap="auto" w:vAnchor="text" w:hAnchor="text" w:x="-133" w:y="15"/>
        <w:shd w:val="clear" w:color="auto" w:fill="FFFFFF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>Котельная с. Большая Уря</w:t>
      </w:r>
    </w:p>
    <w:p w:rsidR="00C27ED1" w:rsidRPr="000B0C41" w:rsidRDefault="00C27ED1" w:rsidP="00C27ED1">
      <w:pPr>
        <w:framePr w:h="316" w:hRule="exact" w:hSpace="38" w:wrap="auto" w:vAnchor="text" w:hAnchor="text" w:x="7254" w:y="15"/>
        <w:shd w:val="clear" w:color="auto" w:fill="FFFFFF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pacing w:val="-2"/>
          <w:sz w:val="24"/>
          <w:szCs w:val="24"/>
        </w:rPr>
        <w:t>0,032</w:t>
      </w:r>
    </w:p>
    <w:p w:rsidR="00C27ED1" w:rsidRPr="000B0C41" w:rsidRDefault="00C27ED1" w:rsidP="00C27ED1">
      <w:pPr>
        <w:shd w:val="clear" w:color="auto" w:fill="FFFFFF"/>
        <w:spacing w:before="14"/>
        <w:ind w:right="182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pacing w:val="-2"/>
          <w:sz w:val="24"/>
          <w:szCs w:val="24"/>
        </w:rPr>
        <w:t>0,032</w:t>
      </w:r>
    </w:p>
    <w:p w:rsidR="00C27ED1" w:rsidRPr="000B0C41" w:rsidRDefault="00C27ED1" w:rsidP="00C27ED1">
      <w:pPr>
        <w:shd w:val="clear" w:color="auto" w:fill="FFFFFF"/>
        <w:spacing w:before="14"/>
        <w:ind w:right="182"/>
        <w:jc w:val="center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720" w:right="653" w:bottom="360" w:left="20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C27ED1" w:rsidRPr="000B0C41" w:rsidRDefault="00C27ED1" w:rsidP="00C27ED1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C27ED1" w:rsidRPr="000B0C41" w:rsidRDefault="00C27ED1" w:rsidP="00C27ED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2.4.4.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Значения существующей и перспективной тепловой мощности источ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ников тепловой энергии нетто</w:t>
      </w:r>
    </w:p>
    <w:p w:rsidR="00C27ED1" w:rsidRPr="000B0C41" w:rsidRDefault="00C27ED1" w:rsidP="00C27ED1">
      <w:pPr>
        <w:shd w:val="clear" w:color="auto" w:fill="FFFFFF"/>
        <w:spacing w:before="101"/>
        <w:ind w:right="5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Таблица 5. Значения существующей и перспективной тепловой мощности</w:t>
      </w:r>
    </w:p>
    <w:p w:rsidR="00C27ED1" w:rsidRPr="000B0C41" w:rsidRDefault="00C27ED1" w:rsidP="00C27ED1">
      <w:pPr>
        <w:spacing w:after="10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0"/>
        <w:gridCol w:w="2208"/>
        <w:gridCol w:w="2064"/>
        <w:gridCol w:w="1982"/>
      </w:tblGrid>
      <w:tr w:rsidR="00C27ED1" w:rsidRPr="000B0C41" w:rsidTr="004136BD">
        <w:trPr>
          <w:trHeight w:hRule="exact" w:val="586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202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Наименование котельной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96" w:right="106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Фактическая рас</w:t>
            </w: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полагаемая мощ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  <w:t xml:space="preserve">ность источника, 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82" w:right="82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Мощность тепловой энергии нетто, 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</w:tr>
      <w:tr w:rsidR="00C27ED1" w:rsidRPr="000B0C41" w:rsidTr="004136BD">
        <w:trPr>
          <w:trHeight w:hRule="exact" w:val="552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0B0C41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0B0C41" w:rsidRDefault="00C27ED1" w:rsidP="00413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существующие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перспективные</w:t>
            </w:r>
          </w:p>
        </w:tc>
      </w:tr>
      <w:tr w:rsidR="00C27ED1" w:rsidRPr="000B0C41" w:rsidTr="004136BD">
        <w:trPr>
          <w:trHeight w:hRule="exact" w:val="293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 с. Большая Уря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840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3,168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3,168</w:t>
            </w:r>
          </w:p>
        </w:tc>
      </w:tr>
    </w:tbl>
    <w:p w:rsidR="00C27ED1" w:rsidRPr="000B0C41" w:rsidRDefault="00C27ED1" w:rsidP="00C27ED1">
      <w:pPr>
        <w:shd w:val="clear" w:color="auto" w:fill="FFFFFF"/>
        <w:spacing w:before="701" w:line="480" w:lineRule="exact"/>
        <w:ind w:left="278" w:hanging="77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2.4.5.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Значения существующих и перспективных потерь тепловой энергии при ее передаче по тепловым сетям, включая потери тепловой энергии в</w:t>
      </w:r>
    </w:p>
    <w:p w:rsidR="00C27ED1" w:rsidRPr="000B0C41" w:rsidRDefault="00C27ED1" w:rsidP="00C27ED1">
      <w:pPr>
        <w:shd w:val="clear" w:color="auto" w:fill="FFFFFF"/>
        <w:spacing w:line="480" w:lineRule="exact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1"/>
          <w:sz w:val="24"/>
          <w:szCs w:val="24"/>
        </w:rPr>
        <w:t>тепловых сетях</w:t>
      </w:r>
    </w:p>
    <w:p w:rsidR="00C27ED1" w:rsidRPr="000B0C41" w:rsidRDefault="00C27ED1" w:rsidP="00C27ED1">
      <w:pPr>
        <w:shd w:val="clear" w:color="auto" w:fill="FFFFFF"/>
        <w:spacing w:before="504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Таблица 6. Значения существующих и перспективных потерь тепловой энергии.</w:t>
      </w:r>
    </w:p>
    <w:p w:rsidR="00C27ED1" w:rsidRPr="000B0C41" w:rsidRDefault="00C27ED1" w:rsidP="00C27ED1">
      <w:pPr>
        <w:spacing w:after="10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4"/>
        <w:gridCol w:w="2990"/>
        <w:gridCol w:w="3005"/>
      </w:tblGrid>
      <w:tr w:rsidR="00C27ED1" w:rsidRPr="000B0C41" w:rsidTr="004136BD">
        <w:trPr>
          <w:trHeight w:hRule="exact" w:val="1339"/>
        </w:trPr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Существующие потери теп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ловой энергии при ее пере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softHyphen/>
              <w:t>даче по тепловым сетям, Гкал/час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Перспективные потери теп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ловой энергии при ее пере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softHyphen/>
              <w:t>даче по тепловым сетям, Гкал/час</w:t>
            </w:r>
          </w:p>
        </w:tc>
      </w:tr>
      <w:tr w:rsidR="00C27ED1" w:rsidRPr="000B0C41" w:rsidTr="004136BD">
        <w:trPr>
          <w:trHeight w:hRule="exact" w:val="451"/>
        </w:trPr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350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 с. Большая Уря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989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0,18073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0,18073</w:t>
            </w:r>
          </w:p>
        </w:tc>
      </w:tr>
    </w:tbl>
    <w:p w:rsidR="00C27ED1" w:rsidRDefault="00C27ED1" w:rsidP="00C27ED1">
      <w:pPr>
        <w:shd w:val="clear" w:color="auto" w:fill="FFFFFF"/>
        <w:spacing w:before="3077"/>
        <w:ind w:left="10"/>
        <w:jc w:val="center"/>
        <w:sectPr w:rsidR="00C27ED1">
          <w:type w:val="continuous"/>
          <w:pgSz w:w="11909" w:h="16834"/>
          <w:pgMar w:top="720" w:right="65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0" w:lineRule="exact"/>
        <w:ind w:left="53" w:right="48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2.4.6.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принадлежащих потребителям, и источников тепловой энергии теплоснаб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жающих организаций, с выделением аварийного резерва и резерва по дого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ворам на поддержание резервной тепловой мощности</w:t>
      </w:r>
    </w:p>
    <w:p w:rsidR="00C27ED1" w:rsidRPr="000B0C41" w:rsidRDefault="00C27ED1" w:rsidP="00C27ED1">
      <w:pPr>
        <w:shd w:val="clear" w:color="auto" w:fill="FFFFFF"/>
        <w:spacing w:line="480" w:lineRule="exact"/>
        <w:ind w:left="5" w:firstLine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Согласно СНиП </w:t>
      </w:r>
      <w:r w:rsidRPr="000B0C41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0B0C41">
        <w:rPr>
          <w:rFonts w:ascii="Arial" w:eastAsia="Times New Roman" w:hAnsi="Arial" w:cs="Arial"/>
          <w:sz w:val="24"/>
          <w:szCs w:val="24"/>
        </w:rPr>
        <w:t>-35-76 «Котельные установки» аварийный и перспективный резерв тепловой мощности на котельной не предусматривается.</w:t>
      </w:r>
    </w:p>
    <w:p w:rsidR="00C27ED1" w:rsidRPr="000B0C41" w:rsidRDefault="00C27ED1" w:rsidP="00C27ED1">
      <w:pPr>
        <w:shd w:val="clear" w:color="auto" w:fill="FFFFFF"/>
        <w:spacing w:before="835" w:line="480" w:lineRule="exact"/>
        <w:ind w:left="38" w:right="29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2.4.7.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Значения существующей и перспективной тепловой нагрузки потреби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телей, устанавливаемые по договорам теплоснабжения, договорам на поддержание резервной тепловой мощности, долгосрочным договорам тепло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softHyphen/>
        <w:t>снабжения, в соответствии с которыми цена определяется по соглашению сторон, и по долгосрочным договорам, в отношении которых установлен</w:t>
      </w:r>
      <w:r w:rsidRPr="000B0C41">
        <w:rPr>
          <w:rFonts w:ascii="Arial" w:hAnsi="Arial" w:cs="Arial"/>
          <w:sz w:val="24"/>
          <w:szCs w:val="24"/>
        </w:rPr>
        <w:t xml:space="preserve"> </w:t>
      </w:r>
      <w:r w:rsidRPr="000B0C41">
        <w:rPr>
          <w:rFonts w:ascii="Arial" w:eastAsia="Times New Roman" w:hAnsi="Arial" w:cs="Arial"/>
          <w:b/>
          <w:bCs/>
          <w:spacing w:val="-1"/>
          <w:sz w:val="24"/>
          <w:szCs w:val="24"/>
        </w:rPr>
        <w:t>долгосрочный тариф</w:t>
      </w:r>
    </w:p>
    <w:p w:rsidR="00C27ED1" w:rsidRPr="000B0C41" w:rsidRDefault="00C27ED1" w:rsidP="00C27ED1">
      <w:pPr>
        <w:shd w:val="clear" w:color="auto" w:fill="FFFFFF"/>
        <w:spacing w:before="835" w:line="480" w:lineRule="exact"/>
        <w:ind w:left="38" w:right="29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Таблица 7. Значения существующих и перспективных потерь тепловой энергии.</w:t>
      </w:r>
    </w:p>
    <w:p w:rsidR="00C27ED1" w:rsidRPr="000B0C41" w:rsidRDefault="00C27ED1" w:rsidP="00C27ED1">
      <w:pPr>
        <w:spacing w:after="10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4"/>
        <w:gridCol w:w="2981"/>
        <w:gridCol w:w="3014"/>
      </w:tblGrid>
      <w:tr w:rsidR="00C27ED1" w:rsidRPr="000B0C41" w:rsidTr="000B0C41">
        <w:trPr>
          <w:trHeight w:hRule="exact" w:val="1302"/>
        </w:trPr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Существующие тепловые</w:t>
            </w:r>
          </w:p>
          <w:p w:rsidR="00C27ED1" w:rsidRPr="000B0C41" w:rsidRDefault="00C27ED1" w:rsidP="004136BD">
            <w:pPr>
              <w:shd w:val="clear" w:color="auto" w:fill="FFFFFF"/>
              <w:spacing w:line="274" w:lineRule="exact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нагрузки потребителей,</w:t>
            </w:r>
          </w:p>
          <w:p w:rsidR="00C27ED1" w:rsidRPr="000B0C41" w:rsidRDefault="00C27ED1" w:rsidP="004136BD">
            <w:pPr>
              <w:shd w:val="clear" w:color="auto" w:fill="FFFFFF"/>
              <w:spacing w:line="274" w:lineRule="exact"/>
              <w:ind w:left="53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Перспективные тепловые</w:t>
            </w:r>
          </w:p>
          <w:p w:rsidR="00C27ED1" w:rsidRPr="000B0C41" w:rsidRDefault="00C27ED1" w:rsidP="004136BD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нагрузки потребителей,</w:t>
            </w:r>
          </w:p>
          <w:p w:rsidR="00C27ED1" w:rsidRPr="000B0C41" w:rsidRDefault="00C27ED1" w:rsidP="004136BD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</w:tr>
      <w:tr w:rsidR="00C27ED1" w:rsidRPr="000B0C41" w:rsidTr="004136BD">
        <w:trPr>
          <w:trHeight w:hRule="exact" w:val="413"/>
        </w:trPr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350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 с. Большая Уря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98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1,59344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1,59344</w:t>
            </w:r>
          </w:p>
        </w:tc>
      </w:tr>
    </w:tbl>
    <w:p w:rsidR="00C27ED1" w:rsidRDefault="00C27ED1" w:rsidP="00C27ED1">
      <w:pPr>
        <w:shd w:val="clear" w:color="auto" w:fill="FFFFFF"/>
        <w:spacing w:before="6456"/>
        <w:ind w:left="10"/>
        <w:jc w:val="center"/>
        <w:sectPr w:rsidR="00C27ED1" w:rsidSect="004136BD">
          <w:pgSz w:w="11909" w:h="16834"/>
          <w:pgMar w:top="360" w:right="65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0" w:lineRule="exact"/>
        <w:ind w:left="187" w:right="187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Раздел 3. Перспективные балансы теплоносителя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3.1. Перспективные балансы производительности водоподготовительных установок и максимального потребления теплоносителя теплопотребляю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щими установками потребителей</w:t>
      </w:r>
    </w:p>
    <w:p w:rsidR="00C27ED1" w:rsidRPr="000B0C41" w:rsidRDefault="00C27ED1" w:rsidP="00C27ED1">
      <w:pPr>
        <w:shd w:val="clear" w:color="auto" w:fill="FFFFFF"/>
        <w:spacing w:line="480" w:lineRule="exact"/>
        <w:ind w:lef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системе теплоснабжения возможна утечка сетевой воды из тепловых сетей, в системах теплопотребления, через не плотности соединений и уплотнений трубопроводной арматуры, насосов. Потери в системе ГВС и отопления компен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сируются на котельной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подпиточной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C27ED1" w:rsidRPr="000B0C41" w:rsidRDefault="00C27ED1" w:rsidP="00C27ED1">
      <w:pPr>
        <w:shd w:val="clear" w:color="auto" w:fill="FFFFFF"/>
        <w:spacing w:before="840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3.2.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Перспективные балансы производительности водоподготовительных</w:t>
      </w:r>
    </w:p>
    <w:p w:rsidR="00C27ED1" w:rsidRPr="000B0C41" w:rsidRDefault="00C27ED1" w:rsidP="00C27ED1">
      <w:pPr>
        <w:shd w:val="clear" w:color="auto" w:fill="FFFFFF"/>
        <w:spacing w:line="480" w:lineRule="exact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установок источников тепловой энергии для компенсации потерь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теплоносителя в аварийных режимах работы систем теплоснабжения</w:t>
      </w:r>
    </w:p>
    <w:p w:rsidR="00C27ED1" w:rsidRPr="000B0C41" w:rsidRDefault="00C27ED1" w:rsidP="00C27ED1">
      <w:pPr>
        <w:shd w:val="clear" w:color="auto" w:fill="FFFFFF"/>
        <w:spacing w:line="480" w:lineRule="exact"/>
        <w:ind w:lef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 соответствии со СНиП 41-02-2003 «Тепловые сети» (п. 6.17) «Для откры</w:t>
      </w:r>
      <w:r w:rsidRPr="000B0C41">
        <w:rPr>
          <w:rFonts w:ascii="Arial" w:eastAsia="Times New Roman" w:hAnsi="Arial" w:cs="Arial"/>
          <w:sz w:val="24"/>
          <w:szCs w:val="24"/>
        </w:rPr>
        <w:t xml:space="preserve">тых и закрытых систем теплоснабжения должна предусматриваться аварийная подпитка химически необработанной и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недеаэрированной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C27ED1" w:rsidRPr="000B0C41" w:rsidRDefault="00C27ED1" w:rsidP="00C27ED1">
      <w:pPr>
        <w:shd w:val="clear" w:color="auto" w:fill="FFFFFF"/>
        <w:spacing w:before="24" w:line="413" w:lineRule="exact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Таблица 8. Потери теплоносителя в аварийном режиме работы системы теплоснабже</w:t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t>ния.</w:t>
      </w:r>
    </w:p>
    <w:p w:rsidR="00C27ED1" w:rsidRPr="000B0C41" w:rsidRDefault="00C27ED1" w:rsidP="00C27ED1">
      <w:pPr>
        <w:spacing w:after="91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3552"/>
        <w:gridCol w:w="2914"/>
      </w:tblGrid>
      <w:tr w:rsidR="00C27ED1" w:rsidRPr="000B0C41" w:rsidTr="004136BD">
        <w:trPr>
          <w:trHeight w:hRule="exact" w:val="179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Наименование источника теп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ловой энергии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59" w:lineRule="exact"/>
              <w:ind w:firstLine="1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Существующий объем аварийной подпитки в тепловых сетях и присоединенных к ним системах теп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лопотребления, т/ч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Перспективный объем ава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рийной подпитки в тепловых сетях и присоединен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ных к ним системах тепло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потребления, т/ч</w:t>
            </w:r>
          </w:p>
        </w:tc>
      </w:tr>
      <w:tr w:rsidR="00C27ED1" w:rsidRPr="000B0C41" w:rsidTr="004136BD">
        <w:trPr>
          <w:trHeight w:hRule="exact" w:val="43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Котельная с. Большая Уря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450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</w:tr>
    </w:tbl>
    <w:p w:rsidR="00C27ED1" w:rsidRDefault="00C27ED1" w:rsidP="00C27ED1">
      <w:pPr>
        <w:shd w:val="clear" w:color="auto" w:fill="FFFFFF"/>
        <w:spacing w:before="2218"/>
        <w:ind w:left="5"/>
        <w:jc w:val="center"/>
        <w:sectPr w:rsidR="00C27ED1">
          <w:pgSz w:w="11909" w:h="16834"/>
          <w:pgMar w:top="360" w:right="648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0" w:lineRule="exact"/>
        <w:ind w:left="235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4. Предложения по строительству, реконструкции и техническому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67" w:right="72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перевооружению тепловых сетей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4.1. Предложения по строительству и реконструкции тепловых сетей, обеспечивающих перераспределение тепловой нагрузки из зон с дефицитом рас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соответствии с перспективными нагрузками строительство новой котельной не требуется.</w:t>
      </w:r>
    </w:p>
    <w:p w:rsidR="00C27ED1" w:rsidRPr="000B0C41" w:rsidRDefault="00C27ED1" w:rsidP="00C27ED1">
      <w:pPr>
        <w:shd w:val="clear" w:color="auto" w:fill="FFFFFF"/>
        <w:spacing w:before="974" w:line="480" w:lineRule="exact"/>
        <w:ind w:left="144" w:right="139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4.2.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Предложения по реконструкции источников тепловой энергии, обеспе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чивающих перспективную тепловую нагрузку в существующих и расши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softHyphen/>
        <w:t>ряемых зонах действия источников тепловой энергии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Предложения по реконструкции источников тепловой энергии, обеспечи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>вающих перспективную тепловую нагрузку в существующих и расширяемых зо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нах действия источников тепловой энергии, отсутствуют.</w:t>
      </w:r>
    </w:p>
    <w:p w:rsidR="00C27ED1" w:rsidRPr="000B0C41" w:rsidRDefault="00C27ED1" w:rsidP="00C27ED1">
      <w:pPr>
        <w:shd w:val="clear" w:color="auto" w:fill="FFFFFF"/>
        <w:spacing w:before="835" w:line="480" w:lineRule="exact"/>
        <w:ind w:left="24" w:firstLine="158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4.3.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Предложения по техническому перевооружению источников тепловой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энергии с целью повышения эффективности работы систем теплоснабжения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 от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сутствуют.</w:t>
      </w:r>
    </w:p>
    <w:p w:rsidR="00C27ED1" w:rsidRPr="000B0C41" w:rsidRDefault="00C27ED1" w:rsidP="00C27ED1">
      <w:pPr>
        <w:shd w:val="clear" w:color="auto" w:fill="FFFFFF"/>
        <w:spacing w:before="835" w:line="480" w:lineRule="exact"/>
        <w:ind w:left="115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4.4.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Графики совместной работы источников тепловой энергии, функциони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  <w:t>рующих в режиме комбинированной выработки электрической и тепловой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1"/>
          <w:sz w:val="24"/>
          <w:szCs w:val="24"/>
        </w:rPr>
        <w:t>энергии котельных</w:t>
      </w:r>
    </w:p>
    <w:p w:rsidR="00C27ED1" w:rsidRPr="000B0C41" w:rsidRDefault="00C27ED1" w:rsidP="00C27ED1">
      <w:pPr>
        <w:shd w:val="clear" w:color="auto" w:fill="FFFFFF"/>
        <w:spacing w:line="480" w:lineRule="exac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Графики совместной работы источников тепловой энергии, функционирующих в режиме комбинированной выработки электрической и тепловой энергии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гии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котельных, не разрабатываются. Существующая котельная имеет оборудова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ние для выработки только тепловой энергии.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Перевод существующей котельной в режим комбинированной выработки электрической и тепловой энергии не целесообразен.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rPr>
          <w:rFonts w:ascii="Arial" w:hAnsi="Arial" w:cs="Arial"/>
          <w:sz w:val="24"/>
          <w:szCs w:val="24"/>
        </w:rPr>
      </w:pPr>
    </w:p>
    <w:p w:rsidR="00C27ED1" w:rsidRPr="000B0C41" w:rsidRDefault="00C27ED1" w:rsidP="00C27ED1">
      <w:pPr>
        <w:shd w:val="clear" w:color="auto" w:fill="FFFFFF"/>
        <w:spacing w:before="835" w:line="480" w:lineRule="exact"/>
        <w:ind w:left="754" w:hanging="634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4.5.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Меры по переоборудованию котельных в источники комбинированной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выработки электрической и тепловой энергии для каждого этапа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Предложения по дооборудованию существующей котельной источниками </w:t>
      </w:r>
      <w:r w:rsidRPr="000B0C41">
        <w:rPr>
          <w:rFonts w:ascii="Arial" w:eastAsia="Times New Roman" w:hAnsi="Arial" w:cs="Arial"/>
          <w:sz w:val="24"/>
          <w:szCs w:val="24"/>
        </w:rPr>
        <w:t>комбинированной выработки электрической и тепловой энергии (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когерационны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>-ми установками) на каждом этапе и к окончанию планируемого периода для обеспечения электроэнергией на собственные нужды котельной и для снижение себестоимости вырабатываемой тепловой энергии, не разрабатываются.</w:t>
      </w:r>
    </w:p>
    <w:p w:rsidR="00C27ED1" w:rsidRPr="000B0C41" w:rsidRDefault="00C27ED1" w:rsidP="00C27ED1">
      <w:pPr>
        <w:shd w:val="clear" w:color="auto" w:fill="FFFFFF"/>
        <w:spacing w:before="974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4.6.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Меры по переводу котельных, размещенных в существующих и</w:t>
      </w:r>
    </w:p>
    <w:p w:rsidR="00C27ED1" w:rsidRPr="000B0C41" w:rsidRDefault="00C27ED1" w:rsidP="00C27ED1">
      <w:pPr>
        <w:shd w:val="clear" w:color="auto" w:fill="FFFFFF"/>
        <w:spacing w:line="480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расширяемых зонах действия источников комбинированной выработки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тепловой и электрической энергии, в пиковый режим работы для каждого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этапа, в том числе график перевода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Меры по переводу котельных, размещенных в существующих и расширяе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мых зонах действия источников комбинированной выработки тепловой и элек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трической энергии, в пиковый режим работы для каждого этапа, в том числе гра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C27ED1" w:rsidRPr="000B0C41" w:rsidRDefault="00C27ED1" w:rsidP="00C27ED1">
      <w:pPr>
        <w:shd w:val="clear" w:color="auto" w:fill="FFFFFF"/>
        <w:spacing w:line="480" w:lineRule="exact"/>
        <w:ind w:left="187" w:firstLine="283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4.7.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Решения о загрузке источников тепловой энергии, распределении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(перераспределении) тепловой нагрузки потребителей тепловой энергии в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317" w:firstLine="24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каждой зоне действия системы теплоснабжения между источниками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тепловой энергии, поставляющими тепловую энергию в данной системе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теплоснабжения, на каждом этапе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Распределение (перераспределение) тепловой нагрузки потребителей теп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ловой энергии в каждой зоне действия системы теплоснабжения между источни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ками тепловой энергии является невозможным по причине наличия только одно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го источника тепловой энергии.</w:t>
      </w:r>
    </w:p>
    <w:p w:rsidR="00C27ED1" w:rsidRPr="000B0C41" w:rsidRDefault="00C27ED1" w:rsidP="00C27ED1">
      <w:pPr>
        <w:shd w:val="clear" w:color="auto" w:fill="FFFFFF"/>
        <w:spacing w:before="974" w:line="480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4.8.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Оптимальный температурный график отпуска тепловой энергии для каждого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lastRenderedPageBreak/>
        <w:t>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На 2013 г. фактический температурный график с. Большая Уря составляет </w:t>
      </w:r>
      <w:r w:rsidRPr="000B0C41">
        <w:rPr>
          <w:rFonts w:ascii="Arial" w:eastAsia="Times New Roman" w:hAnsi="Arial" w:cs="Arial"/>
          <w:sz w:val="24"/>
          <w:szCs w:val="24"/>
        </w:rPr>
        <w:t>95/70°С. Оптимальный температурный график отпуска тепловой энергии для ис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точника тепловой энергии в системе теплоснабжения в соответствии с дейст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вующим законодательством разрабатывается в процессе проведения энергетиче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ского обследования источника тепловой энергии, тепловых сетей, потребителей тепловой энергии.</w:t>
      </w:r>
    </w:p>
    <w:p w:rsidR="00C27ED1" w:rsidRPr="000B0C41" w:rsidRDefault="00C27ED1" w:rsidP="00C27ED1">
      <w:pPr>
        <w:shd w:val="clear" w:color="auto" w:fill="FFFFFF"/>
        <w:spacing w:before="835" w:line="480" w:lineRule="exact"/>
        <w:ind w:firstLine="331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z w:val="24"/>
          <w:szCs w:val="24"/>
        </w:rPr>
        <w:t xml:space="preserve">4.9.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Предложения по перспективной установленной тепловой мощности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каждого источника тепловой энергии с учетом аварийного и перспективного резерва тепловой мощности с предложениями по утверждению срока ввода в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эксплуатацию новых мощностей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rPr>
          <w:rFonts w:ascii="Arial" w:eastAsia="Times New Roman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Согласно СНиП </w:t>
      </w:r>
      <w:r w:rsidRPr="000B0C41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0B0C41">
        <w:rPr>
          <w:rFonts w:ascii="Arial" w:eastAsia="Times New Roman" w:hAnsi="Arial" w:cs="Arial"/>
          <w:sz w:val="24"/>
          <w:szCs w:val="24"/>
        </w:rPr>
        <w:t>-35-76 «Котельные установки» аварийный и перспектив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ный резерв тепловой мощности на котельных не предусматривается.</w:t>
      </w:r>
    </w:p>
    <w:p w:rsidR="00C27ED1" w:rsidRPr="000B0C41" w:rsidRDefault="00C27ED1" w:rsidP="00C27ED1">
      <w:pPr>
        <w:shd w:val="clear" w:color="auto" w:fill="FFFFFF"/>
        <w:spacing w:line="485" w:lineRule="exac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Перспективная установленная тепловая мощность котельной не изменится и составит 3,2 Гкал/час.</w:t>
      </w:r>
    </w:p>
    <w:p w:rsidR="00C27ED1" w:rsidRPr="000B0C41" w:rsidRDefault="00C27ED1" w:rsidP="00C27ED1">
      <w:pPr>
        <w:shd w:val="clear" w:color="auto" w:fill="FFFFFF"/>
        <w:spacing w:line="480" w:lineRule="exact"/>
        <w:ind w:left="67" w:right="77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 xml:space="preserve">Раздел 5. Предложения по строительству и реконструкции тепловых сетей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5.1. Предложения по строительству и реконструкции тепловых сетей, обеспечивающих перераспределение тепловой нагрузки из зон с дефицитом рас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Строительство и реконструкция тепловых сетей для перераспределения те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пловой мощности не требуется, в связи с отсутствием необходимости перерас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пределения.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5.2.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производственную застройку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Строительство и реконструкция тепловых сетей для обеспечения перспек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тивных приростов тепловой энергии не требуется, в связи с отсутствием прирос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тов тепловой энергии.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1"/>
          <w:sz w:val="24"/>
          <w:szCs w:val="24"/>
        </w:rPr>
        <w:t xml:space="preserve">5.3. </w:t>
      </w:r>
      <w:r w:rsidRPr="000B0C41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Предложения по строительству и реконструкции тепловых сетей в целях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обеспечения условий, при наличии которых существует возможность поста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вок тепловой энергии потребителям от различных источников тепловой энергии при сохранении надежности теплоснабжения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ответствии с утвержденными инвестиционными программами, в том числе с уче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том резервирования систем теплоснабжения бесперебойной работы тепловых се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>тей и систем теплоснабжения в целом и живучести тепловых сетей, отсутствуют.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z w:val="24"/>
          <w:szCs w:val="24"/>
        </w:rPr>
        <w:tab/>
      </w:r>
      <w:r w:rsidRPr="000B0C41">
        <w:rPr>
          <w:rFonts w:ascii="Arial" w:hAnsi="Arial" w:cs="Arial"/>
          <w:b/>
          <w:bCs/>
          <w:sz w:val="24"/>
          <w:szCs w:val="24"/>
        </w:rPr>
        <w:t xml:space="preserve">5.4.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Предложения по строительству и реконструкции тепловых сетей для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повышения эффективности функционирования системы теплоснабжения, в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том числе за счет перевода котельных в пиковый режим работы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Предложения по реконструкции тепловых сетей для повышения эффектив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ности функционирования системы теплоснабжения отсутствуют.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t xml:space="preserve">5.5.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Предложения по строительству и реконструкции тепловых сетей для 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обеспечения нормативной надежности и безопасности теплоснабжения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В 2020 году для перехода на закрытую схему теплоснабжения предлагается </w:t>
      </w:r>
      <w:r w:rsidRPr="000B0C41">
        <w:rPr>
          <w:rFonts w:ascii="Arial" w:eastAsia="Times New Roman" w:hAnsi="Arial" w:cs="Arial"/>
          <w:sz w:val="24"/>
          <w:szCs w:val="24"/>
        </w:rPr>
        <w:t>разработать проектную документацию с определением марки и к</w:t>
      </w:r>
      <w:r w:rsidR="000B0C41">
        <w:rPr>
          <w:rFonts w:ascii="Arial" w:eastAsia="Times New Roman" w:hAnsi="Arial" w:cs="Arial"/>
          <w:sz w:val="24"/>
          <w:szCs w:val="24"/>
        </w:rPr>
        <w:t>оличества теплообменного оборудования, а также запорной</w:t>
      </w:r>
      <w:r w:rsidRPr="000B0C41">
        <w:rPr>
          <w:rFonts w:ascii="Arial" w:eastAsia="Times New Roman" w:hAnsi="Arial" w:cs="Arial"/>
          <w:sz w:val="24"/>
          <w:szCs w:val="24"/>
        </w:rPr>
        <w:t xml:space="preserve"> арматуры.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Раздел 6. Перспективные топливные балансы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ствующими нормативными документами. На котельной с. Большая Уря в качест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ве основного, резервного и аварийного вида топлива используется бурый уголь. Характеристика топлива представлена в таблице 9:</w:t>
      </w:r>
    </w:p>
    <w:p w:rsidR="00C27ED1" w:rsidRPr="000B0C41" w:rsidRDefault="00C27ED1" w:rsidP="00C27ED1">
      <w:pPr>
        <w:shd w:val="clear" w:color="auto" w:fill="FFFFFF"/>
        <w:spacing w:before="110"/>
        <w:ind w:right="5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>Таблица 9. Характеристика топлива.</w:t>
      </w:r>
    </w:p>
    <w:p w:rsidR="00C27ED1" w:rsidRPr="000B0C41" w:rsidRDefault="00C27ED1" w:rsidP="00C27ED1">
      <w:pPr>
        <w:spacing w:after="29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2621"/>
        <w:gridCol w:w="2136"/>
        <w:gridCol w:w="2803"/>
      </w:tblGrid>
      <w:tr w:rsidR="00C27ED1" w:rsidRPr="000B0C41" w:rsidTr="000B0C41">
        <w:trPr>
          <w:trHeight w:hRule="exact" w:val="75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Вид топлива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379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Место поставки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8" w:lineRule="exact"/>
              <w:ind w:left="5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 xml:space="preserve">Низшая теплота 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сгорания, Ккал/кг.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C27ED1" w:rsidRPr="000B0C41" w:rsidTr="004136BD">
        <w:trPr>
          <w:trHeight w:hRule="exact" w:val="57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8" w:lineRule="exact"/>
              <w:ind w:left="38" w:right="3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Бурый уголь 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2БР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8" w:lineRule="exact"/>
              <w:ind w:left="38" w:right="34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ОАО " Канский уголь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ный разрез"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3750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C41" w:rsidRPr="000B0C41" w:rsidRDefault="000B0C41" w:rsidP="000B0C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7ED1" w:rsidRPr="000B0C41" w:rsidRDefault="00C27ED1" w:rsidP="000B0C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ED1" w:rsidRDefault="00C27ED1" w:rsidP="00C27ED1">
      <w:pPr>
        <w:shd w:val="clear" w:color="auto" w:fill="FFFFFF"/>
        <w:spacing w:before="9715"/>
        <w:jc w:val="center"/>
        <w:sectPr w:rsidR="00C27ED1">
          <w:pgSz w:w="11909" w:h="16834"/>
          <w:pgMar w:top="457" w:right="64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ind w:right="10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7. Оценка надежности теплоснабжения</w:t>
      </w:r>
    </w:p>
    <w:p w:rsidR="00C27ED1" w:rsidRPr="000B0C41" w:rsidRDefault="00C27ED1" w:rsidP="00C27ED1">
      <w:pPr>
        <w:shd w:val="clear" w:color="auto" w:fill="FFFFFF"/>
        <w:spacing w:before="211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При сопоставлении результатов расчета в томе 1 ОМ с. Большая Уря следует, что требуется замена около 50 % тепловой сети. Система на данный момент готова выполнять поставленные задачи, но в любой момент отопительного периода может произойти массовый всплеск отказов системы централизованного теплоснабжения, что приведет к массовому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недоотпуску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тепловой энергии.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С целью сохранения и повышения надежности системы теплоснабжения на </w:t>
      </w:r>
      <w:r w:rsidRPr="000B0C41">
        <w:rPr>
          <w:rFonts w:ascii="Arial" w:eastAsia="Times New Roman" w:hAnsi="Arial" w:cs="Arial"/>
          <w:sz w:val="24"/>
          <w:szCs w:val="24"/>
        </w:rPr>
        <w:t>тепловых сетях с. Большая Уря рекомендованы следующие мероприятия: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before="24" w:line="4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  <w:t>произвести полную инвентаризацию всего оборудования и тепловых сетей, находящихся в ведении ЗАО «Большеуринское». Базы данных системы</w:t>
      </w:r>
      <w:r w:rsidRPr="000B0C41">
        <w:rPr>
          <w:rFonts w:ascii="Arial" w:eastAsia="Times New Roman" w:hAnsi="Arial" w:cs="Arial"/>
          <w:sz w:val="24"/>
          <w:szCs w:val="24"/>
        </w:rPr>
        <w:br/>
        <w:t>должны содержать полную информацию о каждом участке тепловых сетей год строительства и последнего капитального ремонта, рабочие режимы (температура, давление), способ прокладки, сведения о материале труб и тепловой изоля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ции, даты и характер повреждений, способ их устранения, а также результаты</w:t>
      </w:r>
      <w:r w:rsidRPr="000B0C41">
        <w:rPr>
          <w:rFonts w:ascii="Arial" w:eastAsia="Times New Roman" w:hAnsi="Arial" w:cs="Arial"/>
          <w:sz w:val="24"/>
          <w:szCs w:val="24"/>
        </w:rPr>
        <w:br/>
        <w:t>диагностики с информацией об остаточно ресурсе каждого участка;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line="504" w:lineRule="exact"/>
        <w:ind w:left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  <w:t>произвести полный капитальный ремонт сетей теплоснабжения;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line="504" w:lineRule="exact"/>
        <w:ind w:left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  <w:t>взаимодействие поставщиков тепловой энергии и их потребителей;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line="504" w:lineRule="exact"/>
        <w:ind w:left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  <w:t>принять меры по проведению противокоррозионной защиты;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before="19" w:line="4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>пристальное внимание уделять предварительной подготовке трубопрово</w:t>
      </w:r>
      <w:r w:rsidRPr="000B0C41">
        <w:rPr>
          <w:rFonts w:ascii="Arial" w:eastAsia="Times New Roman" w:hAnsi="Arial" w:cs="Arial"/>
          <w:sz w:val="24"/>
          <w:szCs w:val="24"/>
        </w:rPr>
        <w:t>дов, которые используются при проведении аварийного ремонта, должны иметь</w:t>
      </w:r>
      <w:r w:rsidRPr="000B0C41">
        <w:rPr>
          <w:rFonts w:ascii="Arial" w:eastAsia="Times New Roman" w:hAnsi="Arial" w:cs="Arial"/>
          <w:sz w:val="24"/>
          <w:szCs w:val="24"/>
        </w:rPr>
        <w:br/>
        <w:t>согласно требованиям СНиП 41 -02-2003 противокоррозионное покрытие, нанесенное в заводских условиях, в соответствии с требованиями технических усло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вий и проектной документации;</w:t>
      </w:r>
    </w:p>
    <w:p w:rsidR="00C27ED1" w:rsidRPr="000B0C41" w:rsidRDefault="00C27ED1" w:rsidP="00C27ED1">
      <w:pPr>
        <w:shd w:val="clear" w:color="auto" w:fill="FFFFFF"/>
        <w:tabs>
          <w:tab w:val="left" w:pos="840"/>
        </w:tabs>
        <w:spacing w:before="24" w:line="480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·</w:t>
      </w:r>
      <w:r w:rsidRPr="000B0C41">
        <w:rPr>
          <w:rFonts w:ascii="Arial" w:eastAsia="Times New Roman" w:hAnsi="Arial" w:cs="Arial"/>
          <w:sz w:val="24"/>
          <w:szCs w:val="24"/>
        </w:rPr>
        <w:tab/>
        <w:t xml:space="preserve">после проведения диагностики необходимо заменить изношенные трубопроводы, изолированные минеральной ватой на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предизолированные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трубопрово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ды выполненные по современной технологии.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Скорректировать подход к планированию и проведению планово - предупредительных ремонтов на тепловых сетях.</w:t>
      </w:r>
    </w:p>
    <w:p w:rsidR="00C27ED1" w:rsidRPr="000B0C41" w:rsidRDefault="00C27ED1" w:rsidP="00C27ED1">
      <w:pPr>
        <w:shd w:val="clear" w:color="auto" w:fill="FFFFFF"/>
        <w:spacing w:before="1598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457" w:right="64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Классификация повреждений в системах теплоснабжения регламентирует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ся МДК 401.2001 «Методические рекомендации по техническому расследованию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и учету технологических нарушений в системах коммунального энергоснабжения </w:t>
      </w:r>
      <w:r w:rsidRPr="000B0C41">
        <w:rPr>
          <w:rFonts w:ascii="Arial" w:eastAsia="Times New Roman" w:hAnsi="Arial" w:cs="Arial"/>
          <w:sz w:val="24"/>
          <w:szCs w:val="24"/>
        </w:rPr>
        <w:t>и работе энергетических организаций жилищно- коммунального комплекса» (утверждены приказом Госстроя России от 20.08.01 № 191). Нормы времени на вос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становление должны определяться с учетом требований данного документа и ме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стных условий.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 xml:space="preserve">Подготовка системы теплоснабжения к отопительному сезону проводится в </w:t>
      </w:r>
      <w:r w:rsidRPr="000B0C41">
        <w:rPr>
          <w:rFonts w:ascii="Arial" w:eastAsia="Times New Roman" w:hAnsi="Arial" w:cs="Arial"/>
          <w:sz w:val="24"/>
          <w:szCs w:val="24"/>
        </w:rPr>
        <w:t>соответствии с МДК 4-</w:t>
      </w:r>
      <w:proofErr w:type="gramStart"/>
      <w:r w:rsidRPr="000B0C41">
        <w:rPr>
          <w:rFonts w:ascii="Arial" w:eastAsia="Times New Roman" w:hAnsi="Arial" w:cs="Arial"/>
          <w:sz w:val="24"/>
          <w:szCs w:val="24"/>
        </w:rPr>
        <w:t>01.200 .</w:t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 xml:space="preserve"> Выполнение в полном объеме перечня работ по 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требителей.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С целью определения состояния </w:t>
      </w:r>
      <w:proofErr w:type="spellStart"/>
      <w:r w:rsidRPr="000B0C41">
        <w:rPr>
          <w:rFonts w:ascii="Arial" w:eastAsia="Times New Roman" w:hAnsi="Arial" w:cs="Arial"/>
          <w:spacing w:val="-1"/>
          <w:sz w:val="24"/>
          <w:szCs w:val="24"/>
        </w:rPr>
        <w:t>строительно</w:t>
      </w:r>
      <w:proofErr w:type="spellEnd"/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 - изоляционных конструкций </w:t>
      </w:r>
      <w:r w:rsidRPr="000B0C41">
        <w:rPr>
          <w:rFonts w:ascii="Arial" w:eastAsia="Times New Roman" w:hAnsi="Arial" w:cs="Arial"/>
          <w:sz w:val="24"/>
          <w:szCs w:val="24"/>
        </w:rPr>
        <w:t xml:space="preserve">тепловой изоляции и трубопроводов производятся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шурфовки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которые в настоящее время являются наиболее достоверным способом оценки состояния элемен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тов подземных прокладок тепловых сетей. Для проведения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шурфовок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необходи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мо ежегодно составлять планы. Количество необходимых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шурфовок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устанавли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вается предприятием тепловых сетей и зависит от протяженности тепловой сети, ее состояния, вида изоляционных конструкций. Результаты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шурфовок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учитывать при составлении планов ремонтов тепловых сетей.</w:t>
      </w:r>
    </w:p>
    <w:p w:rsidR="00C27ED1" w:rsidRPr="00FF541B" w:rsidRDefault="00C27ED1" w:rsidP="00C27ED1">
      <w:pPr>
        <w:shd w:val="clear" w:color="auto" w:fill="FFFFFF"/>
        <w:spacing w:before="5" w:line="480" w:lineRule="exact"/>
        <w:ind w:right="5" w:firstLine="710"/>
        <w:jc w:val="both"/>
        <w:sectPr w:rsidR="00C27ED1" w:rsidRPr="00FF541B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 процессе эксплуатации уделять особое внимание требованиям норматив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ных документов, что существенно уменьшит число отказов в отопительный пе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риод.</w:t>
      </w:r>
    </w:p>
    <w:p w:rsidR="00C27ED1" w:rsidRPr="000B0C41" w:rsidRDefault="00C27ED1" w:rsidP="00C27ED1">
      <w:pPr>
        <w:shd w:val="clear" w:color="auto" w:fill="FFFFFF"/>
        <w:spacing w:line="480" w:lineRule="exact"/>
        <w:ind w:left="83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Раздел 8. Инвестиции в строительство, реконструкцию и техническое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1"/>
          <w:sz w:val="24"/>
          <w:szCs w:val="24"/>
        </w:rPr>
        <w:t>перевооружение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Обоснование инвестиций в строительство, реконструкцию и техническое перевооружение</w:t>
      </w:r>
    </w:p>
    <w:p w:rsidR="00C27ED1" w:rsidRPr="000B0C41" w:rsidRDefault="000B0C41" w:rsidP="00C27ED1">
      <w:pPr>
        <w:shd w:val="clear" w:color="auto" w:fill="FFFFFF"/>
        <w:spacing w:before="5"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iCs/>
          <w:sz w:val="24"/>
          <w:szCs w:val="24"/>
        </w:rPr>
        <w:t xml:space="preserve">а) </w:t>
      </w:r>
      <w:r w:rsidR="00C27ED1" w:rsidRPr="000B0C41">
        <w:rPr>
          <w:rFonts w:ascii="Arial" w:eastAsia="Times New Roman" w:hAnsi="Arial" w:cs="Arial"/>
          <w:iCs/>
          <w:sz w:val="24"/>
          <w:szCs w:val="24"/>
        </w:rPr>
        <w:t>Техническая и экономическая целесообразность.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Исторически проектирование ТСС в России было направлено по пути упрощенных решений в виде тупиковых (древовидных) схем, как правило, с откры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той схемой горячего водоснабжения и зависимым элеваторным (или непосредст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венным) присоединением отопительной нагрузки, без устройства автоматическо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го регулирования отпуска и потребления тепловой энергии. Недостатки открытой </w:t>
      </w:r>
      <w:r w:rsidRPr="000B0C41">
        <w:rPr>
          <w:rFonts w:ascii="Arial" w:eastAsia="Times New Roman" w:hAnsi="Arial" w:cs="Arial"/>
          <w:sz w:val="24"/>
          <w:szCs w:val="24"/>
        </w:rPr>
        <w:t>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Закрытая схема горячего водоснабжения имеет ряд преимуществ перед от</w:t>
      </w:r>
      <w:r w:rsidRPr="000B0C41">
        <w:rPr>
          <w:rFonts w:ascii="Arial" w:eastAsia="Times New Roman" w:hAnsi="Arial" w:cs="Arial"/>
          <w:sz w:val="24"/>
          <w:szCs w:val="24"/>
        </w:rPr>
        <w:t>крытой. Основным является подача горячей воды потребителю питьевого качест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ва, т.к. подается просто подогретая вода, которая подается и для холодного водо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подпиточной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воды, т.к. отсутствуют сливы горя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чей воды у потребителей кроме нормативных и ненормативных утечек.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настоящее время теплоснабжение и горячее водоснабжение в с. Большая Уря обеспечивает одна котельная.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в с. Большая Уря привел к следующим выводам:</w:t>
      </w:r>
    </w:p>
    <w:p w:rsidR="00C27ED1" w:rsidRDefault="00C27ED1" w:rsidP="00C27ED1">
      <w:pPr>
        <w:shd w:val="clear" w:color="auto" w:fill="FFFFFF"/>
        <w:spacing w:before="2885"/>
        <w:jc w:val="center"/>
        <w:sectPr w:rsidR="00C27ED1">
          <w:pgSz w:w="11909" w:h="16834"/>
          <w:pgMar w:top="361" w:right="64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480" w:lineRule="exact"/>
        <w:ind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Системы теплоснабжения с. Большая Уря проектировались на центральное качественное регулирование отпуска тепловой энергии. Проектный температурный график от котельной 95/70°С. Из анализа фактического температурного графика следует, что разница температур теплоносителя подающего и обратного трубопроводов меньше 25°С, соответственно подача требуемого коли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чества тепла потребителям возможна лишь за счет увеличения объемов циркуля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ции теплоносителя.</w:t>
      </w:r>
    </w:p>
    <w:p w:rsidR="00C27ED1" w:rsidRPr="000B0C41" w:rsidRDefault="00C27ED1" w:rsidP="00C27ED1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Систематическое отклонение температуры теплоносителя на границе </w:t>
      </w:r>
      <w:r w:rsidRPr="000B0C41">
        <w:rPr>
          <w:rFonts w:ascii="Arial" w:eastAsia="Times New Roman" w:hAnsi="Arial" w:cs="Arial"/>
          <w:sz w:val="24"/>
          <w:szCs w:val="24"/>
        </w:rPr>
        <w:t>раздела от утвержденного температурного режима работы теплоисточника (провалы температуры) приводит к дефициту тепла у населения.</w:t>
      </w:r>
    </w:p>
    <w:p w:rsidR="00C27ED1" w:rsidRPr="000B0C41" w:rsidRDefault="00C27ED1" w:rsidP="00C27ED1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Более 50 % тепловых сетей имеют большой процент износа, срок службы трубопроводов более 25 лет.</w:t>
      </w:r>
    </w:p>
    <w:p w:rsidR="00C27ED1" w:rsidRPr="000B0C41" w:rsidRDefault="00C27ED1" w:rsidP="00C27ED1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Отсутствует регулировка гидравлических режимов системы теплоснабжения.</w:t>
      </w:r>
    </w:p>
    <w:p w:rsidR="00C27ED1" w:rsidRPr="000B0C41" w:rsidRDefault="00C27ED1" w:rsidP="00C27ED1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 w:line="480" w:lineRule="exact"/>
        <w:ind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Котельные не оснащены приборами учета произведенной и отпущен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ной тепловой энергии и теплоносителя, средствами автоматического управления технологическими процессами и режимом отпуска тепла.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Влияние на функционирование систем теплопотребление оказывают изме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0B0C41">
        <w:rPr>
          <w:rFonts w:ascii="Arial" w:eastAsia="Times New Roman" w:hAnsi="Arial" w:cs="Arial"/>
          <w:sz w:val="24"/>
          <w:szCs w:val="24"/>
        </w:rPr>
        <w:t>нившиеся санитарные нормы к параметрам теплоносителя, подаваемого на ГВС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В 2009 году введены новые санитарно-эпидемиологические правила нормы </w:t>
      </w:r>
      <w:r w:rsidRPr="000B0C41">
        <w:rPr>
          <w:rFonts w:ascii="Arial" w:eastAsia="Times New Roman" w:hAnsi="Arial" w:cs="Arial"/>
          <w:sz w:val="24"/>
          <w:szCs w:val="24"/>
        </w:rPr>
        <w:t>СанПиН 2.1.4.2496-09, которые были утверждены Постановлением Главного государственного санитарного врача Российской Федерации от 07.04.2009г. №20. Новые правила устанавливают повышенные требования к качеству воды и организации систем центрального горячего водоснабжения. Пункт 2.4. СанПиН опре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деляет температуру горячей воды в местах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водоразбора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независимо от применяе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мой схемы горячего водоснабжения не ниже 60°С и не более 75°С.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lastRenderedPageBreak/>
        <w:t xml:space="preserve">Следующим нормативно-правовым актом, устанавливающим требования к </w:t>
      </w:r>
      <w:r w:rsidRPr="000B0C41">
        <w:rPr>
          <w:rFonts w:ascii="Arial" w:eastAsia="Times New Roman" w:hAnsi="Arial" w:cs="Arial"/>
          <w:sz w:val="24"/>
          <w:szCs w:val="24"/>
        </w:rPr>
        <w:t>системам горячего водоснабжения, является Федеральный закон №41</w:t>
      </w:r>
      <w:r w:rsidR="008D5043" w:rsidRPr="000B0C41">
        <w:rPr>
          <w:rFonts w:ascii="Arial" w:eastAsia="Times New Roman" w:hAnsi="Arial" w:cs="Arial"/>
          <w:sz w:val="24"/>
          <w:szCs w:val="24"/>
        </w:rPr>
        <w:t>7-ФЗ от 07.12.2011г. (ред. 30.12.2012).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Часть 8. С 1 января 2013 года подключение объектов капитального строи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C27ED1" w:rsidRPr="000B0C41" w:rsidRDefault="008D5043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Часть 9. 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Таким образом, дальнейшее развитие системы горячего водоснабжения с. Большая Уря на перспективу до 2028 года должно осуществляться согласно указанным нормативно-правовыми актам.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710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iCs/>
          <w:sz w:val="24"/>
          <w:szCs w:val="24"/>
        </w:rPr>
        <w:t xml:space="preserve">б)   </w:t>
      </w:r>
      <w:proofErr w:type="gramEnd"/>
      <w:r w:rsidRPr="000B0C41">
        <w:rPr>
          <w:rFonts w:ascii="Arial" w:eastAsia="Times New Roman" w:hAnsi="Arial" w:cs="Arial"/>
          <w:iCs/>
          <w:sz w:val="24"/>
          <w:szCs w:val="24"/>
        </w:rPr>
        <w:t xml:space="preserve">  Технические подходы и структурные изменения.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Для обеспечения развития системы теплоснабжения в с. Большая Уря предлагается:</w:t>
      </w:r>
    </w:p>
    <w:p w:rsidR="00C27ED1" w:rsidRPr="000B0C41" w:rsidRDefault="00C27ED1" w:rsidP="00C27ED1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реконструкция существующих теплоисточников и тепловых сетей;</w:t>
      </w:r>
    </w:p>
    <w:p w:rsidR="00C27ED1" w:rsidRPr="000B0C41" w:rsidRDefault="00C27ED1" w:rsidP="00C27ED1">
      <w:pPr>
        <w:numPr>
          <w:ilvl w:val="0"/>
          <w:numId w:val="9"/>
        </w:numPr>
        <w:shd w:val="clear" w:color="auto" w:fill="FFFFFF"/>
        <w:tabs>
          <w:tab w:val="left" w:pos="869"/>
        </w:tabs>
        <w:spacing w:before="5"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3"/>
          <w:sz w:val="24"/>
          <w:szCs w:val="24"/>
        </w:rPr>
        <w:t>замена изношенных трубопроводов тепловых сетей от котельной;</w:t>
      </w:r>
    </w:p>
    <w:p w:rsidR="00C27ED1" w:rsidRPr="000B0C41" w:rsidRDefault="00C27ED1" w:rsidP="00C27ED1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480" w:lineRule="exact"/>
        <w:ind w:right="14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5"/>
          <w:sz w:val="24"/>
          <w:szCs w:val="24"/>
        </w:rPr>
        <w:t xml:space="preserve">покрытие неизолированных трубопроводов и арматуры теплоизоляцией или </w:t>
      </w:r>
      <w:r w:rsidRPr="000B0C41">
        <w:rPr>
          <w:rFonts w:ascii="Arial" w:eastAsia="Times New Roman" w:hAnsi="Arial" w:cs="Arial"/>
          <w:sz w:val="24"/>
          <w:szCs w:val="24"/>
        </w:rPr>
        <w:t>теплоизоляционной краской;</w:t>
      </w:r>
    </w:p>
    <w:p w:rsidR="00C27ED1" w:rsidRPr="000B0C41" w:rsidRDefault="00C27ED1" w:rsidP="00C27ED1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3"/>
          <w:sz w:val="24"/>
          <w:szCs w:val="24"/>
        </w:rPr>
        <w:t>установка устройств плавного пуска для тягодутьевого оборудования;</w:t>
      </w:r>
    </w:p>
    <w:p w:rsidR="00C27ED1" w:rsidRPr="000B0C41" w:rsidRDefault="00C27ED1" w:rsidP="00C27ED1">
      <w:pPr>
        <w:shd w:val="clear" w:color="auto" w:fill="FFFFFF"/>
        <w:tabs>
          <w:tab w:val="left" w:pos="869"/>
        </w:tabs>
        <w:spacing w:before="5" w:line="480" w:lineRule="exact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z w:val="24"/>
          <w:szCs w:val="24"/>
        </w:rPr>
        <w:t>-</w:t>
      </w:r>
      <w:r w:rsidRPr="000B0C41">
        <w:rPr>
          <w:rFonts w:ascii="Arial" w:hAnsi="Arial" w:cs="Arial"/>
          <w:sz w:val="24"/>
          <w:szCs w:val="24"/>
        </w:rPr>
        <w:tab/>
      </w:r>
      <w:r w:rsidRPr="000B0C41">
        <w:rPr>
          <w:rFonts w:ascii="Arial" w:eastAsia="Times New Roman" w:hAnsi="Arial" w:cs="Arial"/>
          <w:spacing w:val="-3"/>
          <w:sz w:val="24"/>
          <w:szCs w:val="24"/>
        </w:rPr>
        <w:t>установка частотно-регулируемого привода для насосов.</w:t>
      </w:r>
      <w:r w:rsidRPr="000B0C41">
        <w:rPr>
          <w:rFonts w:ascii="Arial" w:eastAsia="Times New Roman" w:hAnsi="Arial" w:cs="Arial"/>
          <w:spacing w:val="-3"/>
          <w:sz w:val="24"/>
          <w:szCs w:val="24"/>
        </w:rPr>
        <w:br/>
      </w:r>
      <w:r w:rsidRPr="000B0C41">
        <w:rPr>
          <w:rFonts w:ascii="Arial" w:eastAsia="Times New Roman" w:hAnsi="Arial" w:cs="Arial"/>
          <w:sz w:val="24"/>
          <w:szCs w:val="24"/>
        </w:rPr>
        <w:t>Рассматривается три варианта развития подключения потребителей на период с 2013 до 2028гг:</w:t>
      </w:r>
    </w:p>
    <w:p w:rsidR="00C27ED1" w:rsidRDefault="00C27ED1" w:rsidP="00C27ED1">
      <w:pPr>
        <w:shd w:val="clear" w:color="auto" w:fill="FFFFFF"/>
        <w:spacing w:before="5" w:line="480" w:lineRule="exact"/>
        <w:ind w:right="5" w:firstLine="710"/>
        <w:jc w:val="both"/>
        <w:sectPr w:rsidR="00C27ED1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hAnsi="Arial" w:cs="Arial"/>
          <w:sz w:val="24"/>
          <w:szCs w:val="24"/>
        </w:rPr>
        <w:t xml:space="preserve">1) </w:t>
      </w:r>
      <w:r w:rsidRPr="000B0C41">
        <w:rPr>
          <w:rFonts w:ascii="Arial" w:eastAsia="Times New Roman" w:hAnsi="Arial" w:cs="Arial"/>
          <w:sz w:val="24"/>
          <w:szCs w:val="24"/>
        </w:rPr>
        <w:t>Теплоснабжение жилых домов с. Большая Уря от огневых печей и от индивидуальных отопительных котлов, работающих на различных видах топли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ва;</w:t>
      </w:r>
    </w:p>
    <w:p w:rsidR="00C27ED1" w:rsidRPr="000B0C41" w:rsidRDefault="00C27ED1" w:rsidP="00C27ED1">
      <w:pPr>
        <w:numPr>
          <w:ilvl w:val="0"/>
          <w:numId w:val="10"/>
        </w:numPr>
        <w:shd w:val="clear" w:color="auto" w:fill="FFFFFF"/>
        <w:tabs>
          <w:tab w:val="left" w:pos="1469"/>
        </w:tabs>
        <w:spacing w:line="480" w:lineRule="exact"/>
        <w:ind w:left="821"/>
        <w:rPr>
          <w:rFonts w:ascii="Arial" w:hAnsi="Arial" w:cs="Arial"/>
          <w:spacing w:val="-18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Строительство собственного источника тепла;</w:t>
      </w:r>
    </w:p>
    <w:p w:rsidR="00C27ED1" w:rsidRPr="000B0C41" w:rsidRDefault="00C27ED1" w:rsidP="00C27ED1">
      <w:pPr>
        <w:numPr>
          <w:ilvl w:val="0"/>
          <w:numId w:val="11"/>
        </w:numPr>
        <w:shd w:val="clear" w:color="auto" w:fill="FFFFFF"/>
        <w:tabs>
          <w:tab w:val="left" w:pos="1469"/>
        </w:tabs>
        <w:spacing w:before="5" w:line="480" w:lineRule="exact"/>
        <w:ind w:left="110" w:right="5" w:firstLine="710"/>
        <w:jc w:val="both"/>
        <w:rPr>
          <w:rFonts w:ascii="Arial" w:hAnsi="Arial" w:cs="Arial"/>
          <w:spacing w:val="-1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Подключение потребителей с. Большая Уря к существующим тепловым сетям от котельной;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110"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 качестве основного варианта развития подключения потребителей на пе</w:t>
      </w:r>
      <w:r w:rsidRPr="000B0C41">
        <w:rPr>
          <w:rFonts w:ascii="Arial" w:eastAsia="Times New Roman" w:hAnsi="Arial" w:cs="Arial"/>
          <w:sz w:val="24"/>
          <w:szCs w:val="24"/>
        </w:rPr>
        <w:t>риод с 2013 до 2028гг был выбран 3 вариант.</w:t>
      </w:r>
    </w:p>
    <w:p w:rsidR="00C27ED1" w:rsidRPr="000B0C41" w:rsidRDefault="000B0C41" w:rsidP="00C27ED1">
      <w:pPr>
        <w:shd w:val="clear" w:color="auto" w:fill="FFFFFF"/>
        <w:spacing w:line="480" w:lineRule="exact"/>
        <w:ind w:left="888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iCs/>
          <w:sz w:val="24"/>
          <w:szCs w:val="24"/>
        </w:rPr>
        <w:t xml:space="preserve">в) </w:t>
      </w:r>
      <w:r w:rsidR="00C27ED1" w:rsidRPr="000B0C41">
        <w:rPr>
          <w:rFonts w:ascii="Arial" w:eastAsia="Times New Roman" w:hAnsi="Arial" w:cs="Arial"/>
          <w:iCs/>
          <w:sz w:val="24"/>
          <w:szCs w:val="24"/>
        </w:rPr>
        <w:t>Основные экономические показатели.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1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 настоящее время на рынке теплотехнического оборудования имеется ши</w:t>
      </w:r>
      <w:r w:rsidRPr="000B0C41">
        <w:rPr>
          <w:rFonts w:ascii="Arial" w:eastAsia="Times New Roman" w:hAnsi="Arial" w:cs="Arial"/>
          <w:sz w:val="24"/>
          <w:szCs w:val="24"/>
        </w:rPr>
        <w:t>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C27ED1" w:rsidRPr="000B0C41" w:rsidRDefault="00C27ED1" w:rsidP="00C27ED1">
      <w:pPr>
        <w:shd w:val="clear" w:color="auto" w:fill="FFFFFF"/>
        <w:spacing w:line="480" w:lineRule="exact"/>
        <w:ind w:left="110" w:right="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каждом конкретном случае основной перечень оборудования котельной будет зависеть от технических характеристик.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1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Кроме стоимости оборудования необходимо учитывать стоимость </w:t>
      </w:r>
      <w:proofErr w:type="gramStart"/>
      <w:r w:rsidRPr="000B0C41">
        <w:rPr>
          <w:rFonts w:ascii="Arial" w:eastAsia="Times New Roman" w:hAnsi="Arial" w:cs="Arial"/>
          <w:sz w:val="24"/>
          <w:szCs w:val="24"/>
        </w:rPr>
        <w:t>проект-но</w:t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-сметной документации, строительно-монтажные и наладочные работы (таблица 10).</w:t>
      </w:r>
    </w:p>
    <w:p w:rsidR="00C27ED1" w:rsidRPr="000B0C41" w:rsidRDefault="00C27ED1" w:rsidP="00C27ED1">
      <w:pPr>
        <w:shd w:val="clear" w:color="auto" w:fill="FFFFFF"/>
        <w:spacing w:before="523"/>
        <w:ind w:right="5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>Таблица 10. Стоимость проектно-сметной документации.</w:t>
      </w:r>
    </w:p>
    <w:p w:rsidR="00C27ED1" w:rsidRPr="000B0C41" w:rsidRDefault="00C27ED1" w:rsidP="00C27ED1">
      <w:pPr>
        <w:spacing w:after="106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5"/>
        <w:gridCol w:w="3499"/>
      </w:tblGrid>
      <w:tr w:rsidR="00C27ED1" w:rsidRPr="000B0C41" w:rsidTr="004136BD">
        <w:trPr>
          <w:trHeight w:hRule="exact" w:val="442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042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Составление проектно-сметной документации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728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5-7%</w:t>
            </w:r>
          </w:p>
        </w:tc>
      </w:tr>
      <w:tr w:rsidR="00C27ED1" w:rsidRPr="000B0C41" w:rsidTr="004136BD">
        <w:trPr>
          <w:trHeight w:hRule="exact" w:val="427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998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Строительно-монтажные и наладочные работы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right="9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40-50%</w:t>
            </w:r>
          </w:p>
        </w:tc>
      </w:tr>
      <w:tr w:rsidR="00C27ED1" w:rsidRPr="000B0C41" w:rsidTr="004136BD">
        <w:trPr>
          <w:trHeight w:hRule="exact" w:val="442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2678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right="9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43-55%</w:t>
            </w:r>
          </w:p>
        </w:tc>
      </w:tr>
    </w:tbl>
    <w:p w:rsidR="00C27ED1" w:rsidRPr="000B0C41" w:rsidRDefault="00C27ED1" w:rsidP="00C27ED1">
      <w:pPr>
        <w:shd w:val="clear" w:color="auto" w:fill="FFFFFF"/>
        <w:spacing w:before="283" w:line="480" w:lineRule="exact"/>
        <w:ind w:left="110" w:right="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Реализация мероприятий производится согласно календарному плану освоение инвестиций по программе и завершение должно осуществляться не позднее 2028 года, что продуктивно существующим законодательством.</w:t>
      </w:r>
    </w:p>
    <w:p w:rsidR="00C27ED1" w:rsidRPr="000B0C41" w:rsidRDefault="00C27ED1" w:rsidP="00C27ED1">
      <w:pPr>
        <w:shd w:val="clear" w:color="auto" w:fill="FFFFFF"/>
        <w:spacing w:line="480" w:lineRule="exact"/>
        <w:ind w:left="110"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Ниже приведены капитальные вложения на реконструкцию котельных и тепловых сетей с. Большая Уря.</w:t>
      </w:r>
    </w:p>
    <w:p w:rsidR="00C27ED1" w:rsidRDefault="00C27ED1" w:rsidP="00C27ED1">
      <w:pPr>
        <w:shd w:val="clear" w:color="auto" w:fill="FFFFFF"/>
        <w:spacing w:before="5" w:line="480" w:lineRule="exact"/>
        <w:ind w:left="110" w:right="5" w:firstLine="710"/>
        <w:jc w:val="both"/>
        <w:sectPr w:rsidR="00C27ED1">
          <w:pgSz w:w="11909" w:h="16834"/>
          <w:pgMar w:top="360" w:right="643" w:bottom="360" w:left="130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z w:val="24"/>
          <w:szCs w:val="24"/>
        </w:rPr>
        <w:t>Указанные капитальные вложения в ценах 2013 года являются ориентировочными и требуют уточнения при составлении проектно-сметной документации каждого конкретного проект</w:t>
      </w:r>
      <w:r>
        <w:rPr>
          <w:rFonts w:eastAsia="Times New Roman"/>
          <w:sz w:val="28"/>
          <w:szCs w:val="28"/>
        </w:rPr>
        <w:t>а.</w:t>
      </w:r>
    </w:p>
    <w:p w:rsidR="00C27ED1" w:rsidRPr="000B0C41" w:rsidRDefault="00C27ED1" w:rsidP="00C27ED1">
      <w:pPr>
        <w:shd w:val="clear" w:color="auto" w:fill="FFFFFF"/>
        <w:spacing w:line="480" w:lineRule="exact"/>
        <w:ind w:left="288" w:firstLine="662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8.1. 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Предложения по величине необходимых инвестиций в строитель</w:t>
      </w: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softHyphen/>
        <w:t>ство, реконструкцию и техническое перевооружение источников тепловой</w:t>
      </w:r>
    </w:p>
    <w:p w:rsidR="00C27ED1" w:rsidRPr="000B0C41" w:rsidRDefault="00C27ED1" w:rsidP="00C27ED1">
      <w:pPr>
        <w:shd w:val="clear" w:color="auto" w:fill="FFFFFF"/>
        <w:spacing w:line="480" w:lineRule="exact"/>
        <w:ind w:left="106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энергии на каждом этапе</w:t>
      </w:r>
    </w:p>
    <w:p w:rsidR="00C27ED1" w:rsidRPr="000B0C41" w:rsidRDefault="00C27ED1" w:rsidP="00C27ED1">
      <w:pPr>
        <w:shd w:val="clear" w:color="auto" w:fill="FFFFFF"/>
        <w:spacing w:before="408" w:line="485" w:lineRule="exact"/>
        <w:ind w:left="1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Предложения по величине необходимых инвестиций в строительство, ре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конструкцию и техническое перевооружение источников тепловой энергии на каждом этапе представлено в таблице 11.</w:t>
      </w:r>
    </w:p>
    <w:p w:rsidR="00C27ED1" w:rsidRPr="000B0C41" w:rsidRDefault="00C27ED1" w:rsidP="00C27ED1">
      <w:pPr>
        <w:shd w:val="clear" w:color="auto" w:fill="FFFFFF"/>
        <w:spacing w:before="101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Таблица 11. Предложения по величине необходимых инвестиций в строительство.</w:t>
      </w:r>
    </w:p>
    <w:p w:rsidR="00C27ED1" w:rsidRDefault="00C27ED1" w:rsidP="00C27ED1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82"/>
        <w:gridCol w:w="3403"/>
        <w:gridCol w:w="1368"/>
        <w:gridCol w:w="739"/>
        <w:gridCol w:w="2458"/>
      </w:tblGrid>
      <w:tr w:rsidR="00C27ED1" w:rsidRPr="000B0C41" w:rsidTr="004136BD">
        <w:trPr>
          <w:trHeight w:hRule="exact" w:val="12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413" w:lineRule="exact"/>
              <w:ind w:left="24" w:right="24" w:firstLine="48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54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Объект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518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Наименование работ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413" w:lineRule="exact"/>
              <w:ind w:left="91" w:right="101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Ед. изме</w:t>
            </w: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softHyphen/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рения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413" w:lineRule="exact"/>
              <w:ind w:left="10" w:right="14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413" w:lineRule="exact"/>
              <w:ind w:left="72" w:right="72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 xml:space="preserve">Ориентировочная 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стоимость, тыс. руб.</w:t>
            </w:r>
          </w:p>
        </w:tc>
      </w:tr>
      <w:tr w:rsidR="00C27ED1" w:rsidRPr="000B0C41" w:rsidTr="004136BD">
        <w:trPr>
          <w:trHeight w:hRule="exact" w:val="2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2914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1 </w:t>
            </w:r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  <w:u w:val="single"/>
              </w:rPr>
              <w:t>этап (с 2013 п</w:t>
            </w:r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 </w:t>
            </w:r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  <w:u w:val="single"/>
              </w:rPr>
              <w:t xml:space="preserve">2018 </w:t>
            </w:r>
            <w:proofErr w:type="spellStart"/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  <w:u w:val="single"/>
              </w:rPr>
              <w:t>гг</w:t>
            </w:r>
            <w:proofErr w:type="spellEnd"/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  <w:u w:val="single"/>
              </w:rPr>
              <w:t>)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27ED1" w:rsidRPr="000B0C41" w:rsidTr="004136BD">
        <w:trPr>
          <w:trHeight w:hRule="exact" w:val="30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25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</w:rPr>
            </w:pPr>
            <w:r w:rsidRPr="000B0C41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Котельная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34" w:right="48" w:firstLine="322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1.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Проведение режимно-наладочных испытаний кот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лов; 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2.Покрытие неизолированных 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трубопроводов и арматуры теплоизоляционной краской; 3. Установка устройств плав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softHyphen/>
              <w:t>ного пуска для тягодутьевого оборудования; 4.Организация учета отпу</w:t>
            </w:r>
            <w:r w:rsidRPr="000B0C41">
              <w:rPr>
                <w:rFonts w:ascii="Arial" w:eastAsia="Times New Roman" w:hAnsi="Arial" w:cs="Arial"/>
                <w:sz w:val="24"/>
                <w:szCs w:val="24"/>
              </w:rPr>
              <w:softHyphen/>
              <w:t>щенного тепла.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</w:tr>
    </w:tbl>
    <w:p w:rsidR="00C27ED1" w:rsidRDefault="00C27ED1" w:rsidP="00C27ED1">
      <w:pPr>
        <w:shd w:val="clear" w:color="auto" w:fill="FFFFFF"/>
        <w:spacing w:before="6998"/>
        <w:sectPr w:rsidR="00C27ED1" w:rsidSect="004136BD">
          <w:pgSz w:w="11909" w:h="16834"/>
          <w:pgMar w:top="361" w:right="643" w:bottom="360" w:left="1306" w:header="720" w:footer="720" w:gutter="0"/>
          <w:cols w:space="60"/>
          <w:noEndnote/>
        </w:sectPr>
      </w:pP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lastRenderedPageBreak/>
        <w:t>Раздел 9. Решение об определении единой теплоснабжающей организа</w:t>
      </w:r>
      <w:r w:rsidRPr="000B0C41">
        <w:rPr>
          <w:rFonts w:ascii="Arial" w:eastAsia="Times New Roman" w:hAnsi="Arial" w:cs="Arial"/>
          <w:b/>
          <w:bCs/>
          <w:sz w:val="24"/>
          <w:szCs w:val="24"/>
        </w:rPr>
        <w:t>ции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низации, установленных в правилах организации теплоснабжения, утверждаемых </w:t>
      </w:r>
      <w:r w:rsidRPr="000B0C41">
        <w:rPr>
          <w:rFonts w:ascii="Arial" w:eastAsia="Times New Roman" w:hAnsi="Arial" w:cs="Arial"/>
          <w:sz w:val="24"/>
          <w:szCs w:val="24"/>
        </w:rPr>
        <w:t>Правительством Российской Федерации.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соответствии со статьей 2 пунктом 28 Федерального закона 190 «О теплоснабжении»: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«Единая теплоснабжающая организация в системе теплоснабжения (далее -единая теплоснабжающая организация) - теплоснабжающая организация, которая </w:t>
      </w:r>
      <w:r w:rsidRPr="000B0C41">
        <w:rPr>
          <w:rFonts w:ascii="Arial" w:eastAsia="Times New Roman" w:hAnsi="Arial" w:cs="Arial"/>
          <w:sz w:val="24"/>
          <w:szCs w:val="24"/>
        </w:rPr>
        <w:t>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соответствии со статьей 6 пунктом 6 Федерального закона 190 «О теплоснабжении»:</w:t>
      </w:r>
    </w:p>
    <w:p w:rsidR="00C27ED1" w:rsidRPr="000B0C41" w:rsidRDefault="00C27ED1" w:rsidP="000B0C41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C27ED1" w:rsidRPr="00786E80" w:rsidRDefault="00C27ED1" w:rsidP="000B0C41">
      <w:pPr>
        <w:widowControl/>
        <w:shd w:val="clear" w:color="auto" w:fill="FFFFFF"/>
        <w:ind w:firstLine="709"/>
        <w:jc w:val="both"/>
        <w:rPr>
          <w:rFonts w:eastAsia="Times New Roman"/>
          <w:sz w:val="28"/>
          <w:szCs w:val="28"/>
        </w:rPr>
        <w:sectPr w:rsidR="00C27ED1" w:rsidRPr="00786E80">
          <w:pgSz w:w="11909" w:h="16834"/>
          <w:pgMar w:top="361" w:right="643" w:bottom="360" w:left="141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z w:val="24"/>
          <w:szCs w:val="24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предложенный к утверждению Правительством Российской Федерации в соответст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вии со статьей 4 пунктом 1 ФЗ-190 «О теплоснабжении»:</w:t>
      </w:r>
    </w:p>
    <w:p w:rsidR="00C27ED1" w:rsidRPr="000B0C41" w:rsidRDefault="00C27ED1" w:rsidP="00C27ED1">
      <w:pPr>
        <w:shd w:val="clear" w:color="auto" w:fill="FFFFFF"/>
        <w:spacing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Критерии и порядок определения единой теплоснабжающей организации</w:t>
      </w:r>
    </w:p>
    <w:p w:rsidR="00C27ED1" w:rsidRPr="000B0C41" w:rsidRDefault="00C27ED1" w:rsidP="00C27ED1">
      <w:pPr>
        <w:numPr>
          <w:ilvl w:val="0"/>
          <w:numId w:val="12"/>
        </w:numPr>
        <w:shd w:val="clear" w:color="auto" w:fill="FFFFFF"/>
        <w:tabs>
          <w:tab w:val="left" w:pos="1003"/>
        </w:tabs>
        <w:spacing w:before="5"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ния, городского округа, а в случае смены единой теплоснабжающей организации - при актуализации схемы теплоснабжения.</w:t>
      </w:r>
    </w:p>
    <w:p w:rsidR="00C27ED1" w:rsidRPr="000B0C41" w:rsidRDefault="00C27ED1" w:rsidP="00C27ED1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В проекте схемы теплоснабжения должны быть определены границы зон </w:t>
      </w:r>
      <w:r w:rsidRPr="000B0C41">
        <w:rPr>
          <w:rFonts w:ascii="Arial" w:eastAsia="Times New Roman" w:hAnsi="Arial" w:cs="Arial"/>
          <w:sz w:val="24"/>
          <w:szCs w:val="24"/>
        </w:rPr>
        <w:t>деятельности единой теплоснабжающей организации (организаций). Границы зоны (зон) деятельности единой теплоснабжающей организации (организаций) оп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ределяются границами системы теплоснабжения, в отношении которой присваи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вается соответствующий статус.</w:t>
      </w: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 случае если на территории поселения, городского округа существуют не</w:t>
      </w:r>
      <w:r w:rsidRPr="000B0C41">
        <w:rPr>
          <w:rFonts w:ascii="Arial" w:eastAsia="Times New Roman" w:hAnsi="Arial" w:cs="Arial"/>
          <w:sz w:val="24"/>
          <w:szCs w:val="24"/>
        </w:rPr>
        <w:t>сколько систем теплоснабжения, уполномоченные органы вправе: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z w:val="24"/>
          <w:szCs w:val="24"/>
        </w:rPr>
        <w:t>-</w:t>
      </w:r>
      <w:r w:rsidRPr="000B0C41">
        <w:rPr>
          <w:rFonts w:ascii="Arial" w:eastAsia="Times New Roman" w:hAnsi="Arial" w:cs="Arial"/>
          <w:sz w:val="24"/>
          <w:szCs w:val="24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го округа;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z w:val="24"/>
          <w:szCs w:val="24"/>
        </w:rPr>
        <w:t>-</w:t>
      </w:r>
      <w:r w:rsidRPr="000B0C41">
        <w:rPr>
          <w:rFonts w:ascii="Arial" w:eastAsia="Times New Roman" w:hAnsi="Arial" w:cs="Arial"/>
          <w:sz w:val="24"/>
          <w:szCs w:val="24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тями в каждой из систем теплоснабжения, входящей в зону ее деятельности.</w:t>
      </w:r>
    </w:p>
    <w:p w:rsidR="00C27ED1" w:rsidRPr="000B0C41" w:rsidRDefault="00C27ED1" w:rsidP="00C27ED1">
      <w:pPr>
        <w:shd w:val="clear" w:color="auto" w:fill="FFFFFF"/>
        <w:tabs>
          <w:tab w:val="left" w:pos="1003"/>
        </w:tabs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hAnsi="Arial" w:cs="Arial"/>
          <w:spacing w:val="-4"/>
          <w:sz w:val="24"/>
          <w:szCs w:val="24"/>
        </w:rPr>
        <w:t>3.</w:t>
      </w:r>
      <w:r w:rsidRPr="000B0C41">
        <w:rPr>
          <w:rFonts w:ascii="Arial" w:hAnsi="Arial" w:cs="Arial"/>
          <w:sz w:val="24"/>
          <w:szCs w:val="24"/>
        </w:rPr>
        <w:tab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>Для присвоения статуса единой теплоснабжающей организации впервые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br/>
      </w:r>
      <w:r w:rsidRPr="000B0C41">
        <w:rPr>
          <w:rFonts w:ascii="Arial" w:eastAsia="Times New Roman" w:hAnsi="Arial" w:cs="Arial"/>
          <w:sz w:val="24"/>
          <w:szCs w:val="24"/>
        </w:rPr>
        <w:t>на территории поселения, городского округа, лица, владеющие на праве собственности или ином законном основании источниками тепловой энергии и (или)</w:t>
      </w:r>
      <w:r w:rsidRPr="000B0C41">
        <w:rPr>
          <w:rFonts w:ascii="Arial" w:eastAsia="Times New Roman" w:hAnsi="Arial" w:cs="Arial"/>
          <w:sz w:val="24"/>
          <w:szCs w:val="24"/>
        </w:rPr>
        <w:br/>
        <w:t>тепловыми сетями на территории поселения, городского округа вправе подать в</w:t>
      </w:r>
      <w:r w:rsidRPr="000B0C41">
        <w:rPr>
          <w:rFonts w:ascii="Arial" w:eastAsia="Times New Roman" w:hAnsi="Arial" w:cs="Arial"/>
          <w:sz w:val="24"/>
          <w:szCs w:val="24"/>
        </w:rPr>
        <w:br/>
        <w:t>течение одного месяца с даты размещения на сайте поселения, городского окру</w:t>
      </w:r>
      <w:r w:rsidRPr="000B0C41">
        <w:rPr>
          <w:rFonts w:ascii="Arial" w:eastAsia="Times New Roman" w:hAnsi="Arial" w:cs="Arial"/>
          <w:sz w:val="24"/>
          <w:szCs w:val="24"/>
        </w:rPr>
        <w:br/>
        <w:t>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</w:t>
      </w:r>
    </w:p>
    <w:p w:rsidR="00C27ED1" w:rsidRPr="000B0C41" w:rsidRDefault="00C27ED1" w:rsidP="00C27ED1">
      <w:pPr>
        <w:shd w:val="clear" w:color="auto" w:fill="FFFFFF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C27ED1" w:rsidRPr="000B0C41" w:rsidRDefault="00C27ED1" w:rsidP="00C27ED1">
      <w:pPr>
        <w:numPr>
          <w:ilvl w:val="0"/>
          <w:numId w:val="13"/>
        </w:numPr>
        <w:shd w:val="clear" w:color="auto" w:fill="FFFFFF"/>
        <w:tabs>
          <w:tab w:val="left" w:pos="1008"/>
        </w:tabs>
        <w:spacing w:before="5" w:line="480" w:lineRule="exact"/>
        <w:ind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 случае если в отношении одной зоны деятельности единой теплоснабжающей организации подана одна заявка от лица, владеющего на праве собст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 xml:space="preserve">венности или ином законном основании источниками тепловой энергии и (или)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тепловыми сетями в соответствующей системе теплоснабжения, то статус единой </w:t>
      </w:r>
      <w:r w:rsidRPr="000B0C41">
        <w:rPr>
          <w:rFonts w:ascii="Arial" w:eastAsia="Times New Roman" w:hAnsi="Arial" w:cs="Arial"/>
          <w:sz w:val="24"/>
          <w:szCs w:val="24"/>
        </w:rPr>
        <w:t>теплоснабжающей организации присваивается указанному лицу. В случае, если в отношении одной зоны деятельности единой теплоснабжающей организации по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дано несколько заявок от лиц, владеющих на праве собственности или ином за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конном основании источниками тепловой энергии и (или) тепловыми сетями в соответствующей системе теплоснабжения, орган местного самоуправления при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сваивает статус единой теплоснабжающей организации в соответствии с крите</w:t>
      </w:r>
      <w:r w:rsidRPr="000B0C41">
        <w:rPr>
          <w:rFonts w:ascii="Arial" w:eastAsia="Times New Roman" w:hAnsi="Arial" w:cs="Arial"/>
          <w:sz w:val="24"/>
          <w:szCs w:val="24"/>
        </w:rPr>
        <w:softHyphen/>
        <w:t>риями настоящих Правил.</w:t>
      </w:r>
    </w:p>
    <w:p w:rsidR="00C27ED1" w:rsidRPr="000B0C41" w:rsidRDefault="00C27ED1" w:rsidP="00C27ED1">
      <w:pPr>
        <w:numPr>
          <w:ilvl w:val="0"/>
          <w:numId w:val="13"/>
        </w:numPr>
        <w:shd w:val="clear" w:color="auto" w:fill="FFFFFF"/>
        <w:tabs>
          <w:tab w:val="left" w:pos="1008"/>
        </w:tabs>
        <w:spacing w:before="5" w:line="480" w:lineRule="exact"/>
        <w:ind w:right="5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Критериями определения единой теплоснабжающей организации являются: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владение на праве собственности или ином законном основании источни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ками тепловой энергии с наибольшей совокупной установленной тепловой мощ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 xml:space="preserve">размер уставного (складочного) капитала хозяйственного товарищества или </w:t>
      </w:r>
      <w:r w:rsidRPr="000B0C41">
        <w:rPr>
          <w:rFonts w:ascii="Arial" w:eastAsia="Times New Roman" w:hAnsi="Arial" w:cs="Arial"/>
          <w:sz w:val="24"/>
          <w:szCs w:val="24"/>
        </w:rPr>
        <w:t xml:space="preserve">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</w:t>
      </w:r>
    </w:p>
    <w:p w:rsidR="00C27ED1" w:rsidRPr="000B0C41" w:rsidRDefault="00C27ED1" w:rsidP="00C27ED1">
      <w:pPr>
        <w:shd w:val="clear" w:color="auto" w:fill="FFFFFF"/>
        <w:spacing w:line="480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отчетную дату перед подачей заявки на присвоение статуса единой теплоснабжающей организации.</w:t>
      </w:r>
    </w:p>
    <w:p w:rsidR="00C27ED1" w:rsidRPr="000B0C41" w:rsidRDefault="00C27ED1" w:rsidP="00C27ED1">
      <w:pPr>
        <w:shd w:val="clear" w:color="auto" w:fill="FFFFFF"/>
        <w:tabs>
          <w:tab w:val="left" w:pos="998"/>
        </w:tabs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hAnsi="Arial" w:cs="Arial"/>
          <w:spacing w:val="-4"/>
          <w:sz w:val="24"/>
          <w:szCs w:val="24"/>
        </w:rPr>
        <w:t>6.</w:t>
      </w:r>
      <w:r w:rsidRPr="000B0C41">
        <w:rPr>
          <w:rFonts w:ascii="Arial" w:hAnsi="Arial" w:cs="Arial"/>
          <w:sz w:val="24"/>
          <w:szCs w:val="24"/>
        </w:rPr>
        <w:tab/>
      </w:r>
      <w:proofErr w:type="gramStart"/>
      <w:r w:rsidRPr="000B0C4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 xml:space="preserve">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>Правилами, статус единой теплоснабжающей организации присваивается органи</w:t>
      </w:r>
      <w:r w:rsidRPr="000B0C41">
        <w:rPr>
          <w:rFonts w:ascii="Arial" w:eastAsia="Times New Roman" w:hAnsi="Arial" w:cs="Arial"/>
          <w:sz w:val="24"/>
          <w:szCs w:val="24"/>
        </w:rPr>
        <w:t>зации, способной в лучшей мере обеспечить надежность теплоснабжения в соответствующей системе теплоснабжения.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Способность обеспечить надежность теплоснабжения определяется нали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чием у организации технических возможностей и квалифицированного персонала </w:t>
      </w:r>
      <w:r w:rsidRPr="000B0C41">
        <w:rPr>
          <w:rFonts w:ascii="Arial" w:eastAsia="Times New Roman" w:hAnsi="Arial" w:cs="Arial"/>
          <w:sz w:val="24"/>
          <w:szCs w:val="24"/>
        </w:rPr>
        <w:t>по наладке, мониторингу,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C27ED1" w:rsidRPr="000B0C41" w:rsidRDefault="00C27ED1" w:rsidP="00C27ED1">
      <w:pPr>
        <w:numPr>
          <w:ilvl w:val="0"/>
          <w:numId w:val="14"/>
        </w:numPr>
        <w:shd w:val="clear" w:color="auto" w:fill="FFFFFF"/>
        <w:tabs>
          <w:tab w:val="left" w:pos="998"/>
        </w:tabs>
        <w:spacing w:line="480" w:lineRule="exact"/>
        <w:ind w:right="10"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 xml:space="preserve">В случае если в отношении зоны деятельности единой теплоснабжающей </w:t>
      </w:r>
      <w:r w:rsidRPr="000B0C41">
        <w:rPr>
          <w:rFonts w:ascii="Arial" w:eastAsia="Times New Roman" w:hAnsi="Arial" w:cs="Arial"/>
          <w:sz w:val="24"/>
          <w:szCs w:val="24"/>
        </w:rPr>
        <w:t xml:space="preserve">организации не подано ни одной заявки на присвоение соответствующего статуса, статус единой теплоснабжающей организации присваивается организации,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владеющей в соответствующей зоне деятельности источниками тепловой энергии </w:t>
      </w:r>
      <w:r w:rsidRPr="000B0C41">
        <w:rPr>
          <w:rFonts w:ascii="Arial" w:eastAsia="Times New Roman" w:hAnsi="Arial" w:cs="Arial"/>
          <w:sz w:val="24"/>
          <w:szCs w:val="24"/>
        </w:rPr>
        <w:t>и (или) тепловыми сетями, и соответствующей критериям настоящих Правил.</w:t>
      </w:r>
    </w:p>
    <w:p w:rsidR="00C27ED1" w:rsidRPr="000B0C41" w:rsidRDefault="00C27ED1" w:rsidP="00C27ED1">
      <w:pPr>
        <w:numPr>
          <w:ilvl w:val="0"/>
          <w:numId w:val="14"/>
        </w:numPr>
        <w:shd w:val="clear" w:color="auto" w:fill="FFFFFF"/>
        <w:tabs>
          <w:tab w:val="left" w:pos="998"/>
        </w:tabs>
        <w:spacing w:line="480" w:lineRule="exact"/>
        <w:ind w:firstLine="710"/>
        <w:jc w:val="both"/>
        <w:rPr>
          <w:rFonts w:ascii="Arial" w:hAnsi="Arial" w:cs="Arial"/>
          <w:spacing w:val="-4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Единая теплоснабжающая организация при осуществлении своей деятельности обязана: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3"/>
          <w:sz w:val="24"/>
          <w:szCs w:val="24"/>
        </w:rPr>
        <w:t>а)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заключать и надлежаще исполнять договоры теплоснабжения со все</w:t>
      </w:r>
      <w:r w:rsidRPr="000B0C41">
        <w:rPr>
          <w:rFonts w:ascii="Arial" w:eastAsia="Times New Roman" w:hAnsi="Arial" w:cs="Arial"/>
          <w:sz w:val="24"/>
          <w:szCs w:val="24"/>
        </w:rPr>
        <w:br/>
        <w:t>ми обратившимися к ней потребителями тепловой энергии в своей зоне деятельности;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5"/>
          <w:sz w:val="24"/>
          <w:szCs w:val="24"/>
        </w:rPr>
        <w:t>б)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pacing w:val="-1"/>
          <w:sz w:val="24"/>
          <w:szCs w:val="24"/>
        </w:rPr>
        <w:t>осуществлять мониторинг реализации схемы теплоснабжения и пода</w:t>
      </w:r>
      <w:r w:rsidRPr="000B0C41">
        <w:rPr>
          <w:rFonts w:ascii="Arial" w:eastAsia="Times New Roman" w:hAnsi="Arial" w:cs="Arial"/>
          <w:sz w:val="24"/>
          <w:szCs w:val="24"/>
        </w:rPr>
        <w:t>вать в орган, утвердивший схему теплоснабжения, отчеты о реализации, включая</w:t>
      </w:r>
      <w:r w:rsidRPr="000B0C41">
        <w:rPr>
          <w:rFonts w:ascii="Arial" w:eastAsia="Times New Roman" w:hAnsi="Arial" w:cs="Arial"/>
          <w:sz w:val="24"/>
          <w:szCs w:val="24"/>
        </w:rPr>
        <w:br/>
        <w:t>предложения по актуализации схемы теплоснабжения;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line="480" w:lineRule="exact"/>
        <w:ind w:right="1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2"/>
          <w:sz w:val="24"/>
          <w:szCs w:val="24"/>
        </w:rPr>
        <w:t>в)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3"/>
          <w:sz w:val="24"/>
          <w:szCs w:val="24"/>
        </w:rPr>
        <w:t>г)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осуществлять контроль режимов потребления тепловой энергии в зоне своей деятельности.</w:t>
      </w:r>
    </w:p>
    <w:p w:rsidR="00C27ED1" w:rsidRPr="000B0C41" w:rsidRDefault="00C27ED1" w:rsidP="00C27ED1">
      <w:pPr>
        <w:shd w:val="clear" w:color="auto" w:fill="FFFFFF"/>
        <w:spacing w:before="955"/>
        <w:jc w:val="center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360" w:right="643" w:bottom="360" w:left="1416" w:header="720" w:footer="720" w:gutter="0"/>
          <w:cols w:space="60"/>
          <w:noEndnote/>
        </w:sectPr>
      </w:pPr>
    </w:p>
    <w:p w:rsidR="00C27ED1" w:rsidRPr="000B0C41" w:rsidRDefault="00C27ED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>Единая теплоснабжающая организация должна отвечать критериям, а именно:</w:t>
      </w:r>
    </w:p>
    <w:p w:rsidR="00C27ED1" w:rsidRPr="000B0C41" w:rsidRDefault="00C27ED1" w:rsidP="00C27ED1">
      <w:pPr>
        <w:numPr>
          <w:ilvl w:val="0"/>
          <w:numId w:val="15"/>
        </w:numPr>
        <w:shd w:val="clear" w:color="auto" w:fill="FFFFFF"/>
        <w:tabs>
          <w:tab w:val="left" w:pos="883"/>
        </w:tabs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Владение на праве собственности или ином законном основании источни</w:t>
      </w:r>
      <w:r w:rsidRPr="000B0C41">
        <w:rPr>
          <w:rFonts w:ascii="Arial" w:eastAsia="Times New Roman" w:hAnsi="Arial" w:cs="Arial"/>
          <w:sz w:val="24"/>
          <w:szCs w:val="24"/>
        </w:rPr>
        <w:t>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C27ED1" w:rsidRPr="000B0C41" w:rsidRDefault="00C27ED1" w:rsidP="00C27ED1">
      <w:pPr>
        <w:numPr>
          <w:ilvl w:val="0"/>
          <w:numId w:val="15"/>
        </w:numPr>
        <w:shd w:val="clear" w:color="auto" w:fill="FFFFFF"/>
        <w:tabs>
          <w:tab w:val="left" w:pos="883"/>
        </w:tabs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C27ED1" w:rsidRPr="000B0C41" w:rsidRDefault="00C27ED1" w:rsidP="00C27ED1">
      <w:pPr>
        <w:numPr>
          <w:ilvl w:val="0"/>
          <w:numId w:val="15"/>
        </w:numPr>
        <w:shd w:val="clear" w:color="auto" w:fill="FFFFFF"/>
        <w:tabs>
          <w:tab w:val="left" w:pos="883"/>
        </w:tabs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Способность обеспечить надежность теплоснабжения определяется нали</w:t>
      </w:r>
      <w:r w:rsidRPr="000B0C41">
        <w:rPr>
          <w:rFonts w:ascii="Arial" w:eastAsia="Times New Roman" w:hAnsi="Arial" w:cs="Arial"/>
          <w:sz w:val="24"/>
          <w:szCs w:val="24"/>
        </w:rPr>
        <w:t>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C27ED1" w:rsidRPr="000B0C41" w:rsidRDefault="00C27ED1" w:rsidP="00C27ED1">
      <w:pPr>
        <w:shd w:val="clear" w:color="auto" w:fill="FFFFFF"/>
        <w:spacing w:line="480" w:lineRule="exact"/>
        <w:ind w:right="10"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Предприятие, которое будет единой теплоснабжающей организацией обязано при осуществлении своей деятельности выполнить следующее, а именно: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3"/>
          <w:sz w:val="24"/>
          <w:szCs w:val="24"/>
        </w:rPr>
        <w:t>а)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заключать и надлежаще исполнять договоры теплоснабжения со всеми обратившимися к ней потребителями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left="710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тепловой энергии в своей зоне деятельности;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right="1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5"/>
          <w:sz w:val="24"/>
          <w:szCs w:val="24"/>
        </w:rPr>
        <w:t>б)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2"/>
          <w:sz w:val="24"/>
          <w:szCs w:val="24"/>
        </w:rPr>
        <w:t>в)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>осуществлять контроль режимов потребления тепловой энергии в зоне своей деятельности.</w:t>
      </w:r>
    </w:p>
    <w:p w:rsidR="00C27ED1" w:rsidRPr="000B0C41" w:rsidRDefault="00C27ED1" w:rsidP="00C27ED1">
      <w:pPr>
        <w:shd w:val="clear" w:color="auto" w:fill="FFFFFF"/>
        <w:tabs>
          <w:tab w:val="left" w:pos="1421"/>
        </w:tabs>
        <w:spacing w:before="5"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0B0C41">
        <w:rPr>
          <w:rFonts w:ascii="Arial" w:eastAsia="Times New Roman" w:hAnsi="Arial" w:cs="Arial"/>
          <w:spacing w:val="-3"/>
          <w:sz w:val="24"/>
          <w:szCs w:val="24"/>
        </w:rPr>
        <w:t>г)</w:t>
      </w:r>
      <w:r w:rsidRPr="000B0C41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0B0C41">
        <w:rPr>
          <w:rFonts w:ascii="Arial" w:eastAsia="Times New Roman" w:hAnsi="Arial" w:cs="Arial"/>
          <w:spacing w:val="-2"/>
          <w:sz w:val="24"/>
          <w:szCs w:val="24"/>
        </w:rPr>
        <w:t>будет осуществлять мониторинг реализации схемы теплоснабжения и</w:t>
      </w:r>
      <w:r w:rsidRPr="000B0C41">
        <w:rPr>
          <w:rFonts w:ascii="Arial" w:eastAsia="Times New Roman" w:hAnsi="Arial" w:cs="Arial"/>
          <w:spacing w:val="-2"/>
          <w:sz w:val="24"/>
          <w:szCs w:val="24"/>
        </w:rPr>
        <w:br/>
      </w:r>
      <w:r w:rsidRPr="000B0C41">
        <w:rPr>
          <w:rFonts w:ascii="Arial" w:eastAsia="Times New Roman" w:hAnsi="Arial" w:cs="Arial"/>
          <w:sz w:val="24"/>
          <w:szCs w:val="24"/>
        </w:rPr>
        <w:t>подавать в орган, утвердивший схему теплоснабжения, отчеты о реализации,</w:t>
      </w:r>
      <w:r w:rsidRPr="000B0C41">
        <w:rPr>
          <w:rFonts w:ascii="Arial" w:eastAsia="Times New Roman" w:hAnsi="Arial" w:cs="Arial"/>
          <w:sz w:val="24"/>
          <w:szCs w:val="24"/>
        </w:rPr>
        <w:br/>
        <w:t>включая предложения по актуализации схемы теплоснабжения.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firstLine="710"/>
        <w:jc w:val="both"/>
        <w:rPr>
          <w:rFonts w:ascii="Arial" w:hAnsi="Arial" w:cs="Arial"/>
          <w:sz w:val="24"/>
          <w:szCs w:val="24"/>
        </w:rPr>
        <w:sectPr w:rsidR="00C27ED1" w:rsidRPr="000B0C41">
          <w:pgSz w:w="11909" w:h="16834"/>
          <w:pgMar w:top="360" w:right="643" w:bottom="360" w:left="1416" w:header="720" w:footer="720" w:gutter="0"/>
          <w:cols w:space="60"/>
          <w:noEndnote/>
        </w:sect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 xml:space="preserve">В настоящее время единой теплоснабжающей организацией с. Большая Уря </w:t>
      </w:r>
      <w:proofErr w:type="gramStart"/>
      <w:r w:rsidRPr="000B0C41">
        <w:rPr>
          <w:rFonts w:ascii="Arial" w:eastAsia="Times New Roman" w:hAnsi="Arial" w:cs="Arial"/>
          <w:sz w:val="24"/>
          <w:szCs w:val="24"/>
        </w:rPr>
        <w:t>является  ООО</w:t>
      </w:r>
      <w:proofErr w:type="gramEnd"/>
      <w:r w:rsidRPr="000B0C41">
        <w:rPr>
          <w:rFonts w:ascii="Arial" w:eastAsia="Times New Roman" w:hAnsi="Arial" w:cs="Arial"/>
          <w:sz w:val="24"/>
          <w:szCs w:val="24"/>
        </w:rPr>
        <w:t xml:space="preserve"> «ЖКХ  Большеуринское», охватывающая всю территорию села по обес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печению теплоснабжением объектов жилого фонда, социально значимых объектов</w:t>
      </w:r>
    </w:p>
    <w:p w:rsidR="00C27ED1" w:rsidRPr="000B0C41" w:rsidRDefault="00C27ED1" w:rsidP="00C27ED1">
      <w:pPr>
        <w:shd w:val="clear" w:color="auto" w:fill="FFFFFF"/>
        <w:spacing w:line="4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lastRenderedPageBreak/>
        <w:t xml:space="preserve"> бюджетной сферы и прочих потребителей, находящихся в селе. Следовательно, в качестве единой теплоснабжающей организации рекомендуется ООО «ЖКХ Большеуринское».</w:t>
      </w:r>
    </w:p>
    <w:p w:rsidR="00C27ED1" w:rsidRPr="000B0C41" w:rsidRDefault="00C27ED1" w:rsidP="00C27ED1">
      <w:pPr>
        <w:shd w:val="clear" w:color="auto" w:fill="FFFFFF"/>
        <w:spacing w:line="480" w:lineRule="exac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pacing w:val="-2"/>
          <w:sz w:val="24"/>
          <w:szCs w:val="24"/>
        </w:rPr>
        <w:t>Раздел 10. Решения о распределении тепловой нагрузки между источниками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t>тепловой энергии</w:t>
      </w:r>
    </w:p>
    <w:p w:rsidR="00C27ED1" w:rsidRPr="000B0C41" w:rsidRDefault="00C27ED1" w:rsidP="00C27ED1">
      <w:pPr>
        <w:shd w:val="clear" w:color="auto" w:fill="FFFFFF"/>
        <w:spacing w:before="5" w:line="480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1"/>
          <w:sz w:val="24"/>
          <w:szCs w:val="24"/>
        </w:rPr>
        <w:t>Решения о загрузке источников тепловой энергии, распределении (перерас</w:t>
      </w:r>
      <w:r w:rsidRPr="000B0C41">
        <w:rPr>
          <w:rFonts w:ascii="Arial" w:eastAsia="Times New Roman" w:hAnsi="Arial" w:cs="Arial"/>
          <w:sz w:val="24"/>
          <w:szCs w:val="24"/>
        </w:rPr>
        <w:t>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C27ED1" w:rsidRPr="000B0C41" w:rsidRDefault="00C27ED1" w:rsidP="00C27ED1">
      <w:pPr>
        <w:shd w:val="clear" w:color="auto" w:fill="FFFFFF"/>
        <w:spacing w:before="110"/>
        <w:ind w:right="5"/>
        <w:jc w:val="right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pacing w:val="-2"/>
          <w:sz w:val="24"/>
          <w:szCs w:val="24"/>
        </w:rPr>
        <w:t>Таблица 12. Распределение тепловой энергии.</w:t>
      </w:r>
    </w:p>
    <w:p w:rsidR="00C27ED1" w:rsidRPr="000B0C41" w:rsidRDefault="00C27ED1" w:rsidP="00C27ED1">
      <w:pPr>
        <w:spacing w:after="106" w:line="1" w:lineRule="exac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526"/>
        <w:gridCol w:w="1982"/>
        <w:gridCol w:w="2690"/>
      </w:tblGrid>
      <w:tr w:rsidR="00C27ED1" w:rsidRPr="000B0C41" w:rsidTr="004136BD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86" w:right="82" w:firstLine="53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0B0C41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840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Установленная</w:t>
            </w:r>
          </w:p>
          <w:p w:rsidR="00C27ED1" w:rsidRPr="000B0C41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мощность,</w:t>
            </w:r>
          </w:p>
          <w:p w:rsidR="00C27ED1" w:rsidRPr="000B0C41" w:rsidRDefault="00C27ED1" w:rsidP="004136BD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Гкал/час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spacing w:line="274" w:lineRule="exact"/>
              <w:ind w:left="5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Подключенная </w:t>
            </w:r>
            <w:r w:rsidRPr="000B0C41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нагрузка, Гкал/час</w:t>
            </w:r>
          </w:p>
        </w:tc>
      </w:tr>
      <w:tr w:rsidR="00C27ED1" w:rsidRPr="000B0C41" w:rsidTr="004136BD">
        <w:trPr>
          <w:trHeight w:hRule="exact" w:val="36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eastAsia="Times New Roman" w:hAnsi="Arial" w:cs="Arial"/>
                <w:sz w:val="24"/>
                <w:szCs w:val="24"/>
              </w:rPr>
              <w:t>Котельная с. Большая Уря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D1" w:rsidRPr="000B0C41" w:rsidRDefault="00C27ED1" w:rsidP="004136B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C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27ED1" w:rsidRPr="000B0C41" w:rsidRDefault="00C27ED1" w:rsidP="00C27ED1">
      <w:pPr>
        <w:shd w:val="clear" w:color="auto" w:fill="FFFFFF"/>
        <w:spacing w:line="480" w:lineRule="exact"/>
        <w:ind w:left="19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0C41">
        <w:rPr>
          <w:rFonts w:ascii="Arial" w:eastAsia="Times New Roman" w:hAnsi="Arial" w:cs="Arial"/>
          <w:b/>
          <w:bCs/>
          <w:sz w:val="24"/>
          <w:szCs w:val="24"/>
        </w:rPr>
        <w:t>Раздел 11. Решение по бесхозяйным тепловым сетям</w:t>
      </w:r>
    </w:p>
    <w:p w:rsidR="00C27ED1" w:rsidRPr="000B0C41" w:rsidRDefault="00C27ED1" w:rsidP="00C27ED1">
      <w:pPr>
        <w:shd w:val="clear" w:color="auto" w:fill="FFFFFF"/>
        <w:spacing w:line="480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теплосетевую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организацию, тепловые сети которой непосредственно соединены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с указанными бесхозяйными тепловыми сетями, или единую теплоснабжающую </w:t>
      </w:r>
      <w:r w:rsidRPr="000B0C41">
        <w:rPr>
          <w:rFonts w:ascii="Arial" w:eastAsia="Times New Roman" w:hAnsi="Arial" w:cs="Arial"/>
          <w:sz w:val="24"/>
          <w:szCs w:val="24"/>
        </w:rPr>
        <w:t>организацию в системе теплоснабжения, в которую входят указанные бесхозяй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ные тепловые сети и которая осуществляет содержание и обслуживание указан</w:t>
      </w:r>
      <w:r w:rsidRPr="000B0C41">
        <w:rPr>
          <w:rFonts w:ascii="Arial" w:eastAsia="Times New Roman" w:hAnsi="Arial" w:cs="Arial"/>
          <w:sz w:val="24"/>
          <w:szCs w:val="24"/>
        </w:rPr>
        <w:softHyphen/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ных бесхозяйных тепловых сетей. Орган регулирования обязан включить затраты </w:t>
      </w:r>
      <w:r w:rsidRPr="000B0C41">
        <w:rPr>
          <w:rFonts w:ascii="Arial" w:eastAsia="Times New Roman" w:hAnsi="Arial" w:cs="Arial"/>
          <w:sz w:val="24"/>
          <w:szCs w:val="24"/>
        </w:rPr>
        <w:t>на содержание и обслуживание бесхозяйных тепловых сетей в тарифы соответст</w:t>
      </w:r>
      <w:r w:rsidRPr="000B0C41">
        <w:rPr>
          <w:rFonts w:ascii="Arial" w:eastAsia="Times New Roman" w:hAnsi="Arial" w:cs="Arial"/>
          <w:sz w:val="24"/>
          <w:szCs w:val="24"/>
        </w:rPr>
        <w:softHyphen/>
        <w:t>вующей организации на следующий период регулирования».</w:t>
      </w:r>
    </w:p>
    <w:p w:rsidR="00C27ED1" w:rsidRPr="000B0C41" w:rsidRDefault="000B0C41" w:rsidP="00C27ED1">
      <w:pPr>
        <w:shd w:val="clear" w:color="auto" w:fill="FFFFFF"/>
        <w:spacing w:line="480" w:lineRule="exact"/>
        <w:ind w:right="5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Принятие на учет</w:t>
      </w:r>
      <w:r w:rsidR="00C27ED1" w:rsidRPr="000B0C41">
        <w:rPr>
          <w:rFonts w:ascii="Arial" w:eastAsia="Times New Roman" w:hAnsi="Arial" w:cs="Arial"/>
          <w:sz w:val="24"/>
          <w:szCs w:val="24"/>
        </w:rPr>
        <w:t xml:space="preserve"> ООО «ЖКХ Большеуринское» бесхозяйных тепловых сетей (тепловых сетей, не имеющих эксплуатирующей организации) должно осуществ</w:t>
      </w:r>
      <w:r w:rsidR="00C27ED1" w:rsidRPr="000B0C41">
        <w:rPr>
          <w:rFonts w:ascii="Arial" w:eastAsia="Times New Roman" w:hAnsi="Arial" w:cs="Arial"/>
          <w:sz w:val="24"/>
          <w:szCs w:val="24"/>
        </w:rPr>
        <w:softHyphen/>
        <w:t>ляется на основании постановления Правительства РФ от 17.09.2003г. №580.</w:t>
      </w:r>
    </w:p>
    <w:p w:rsidR="00C27ED1" w:rsidRDefault="00C27ED1" w:rsidP="00C27ED1">
      <w:pPr>
        <w:shd w:val="clear" w:color="auto" w:fill="FFFFFF"/>
        <w:spacing w:line="480" w:lineRule="exact"/>
        <w:ind w:right="5" w:firstLine="710"/>
        <w:sectPr w:rsidR="00C27ED1">
          <w:pgSz w:w="11909" w:h="16834"/>
          <w:pgMar w:top="360" w:right="648" w:bottom="360" w:left="1421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0B0C41">
        <w:rPr>
          <w:rFonts w:ascii="Arial" w:eastAsia="Times New Roman" w:hAnsi="Arial" w:cs="Arial"/>
          <w:spacing w:val="-1"/>
          <w:sz w:val="24"/>
          <w:szCs w:val="24"/>
        </w:rPr>
        <w:t xml:space="preserve">В настоящее время участков бесхозяйных тепловых сетей в с. Большая Уря </w:t>
      </w:r>
      <w:r w:rsidRPr="000B0C41">
        <w:rPr>
          <w:rFonts w:ascii="Arial" w:eastAsia="Times New Roman" w:hAnsi="Arial" w:cs="Arial"/>
          <w:sz w:val="24"/>
          <w:szCs w:val="24"/>
        </w:rPr>
        <w:t>не было выявлено</w:t>
      </w:r>
      <w:r>
        <w:rPr>
          <w:rFonts w:eastAsia="Times New Roman"/>
          <w:sz w:val="28"/>
          <w:szCs w:val="28"/>
        </w:rPr>
        <w:t>.</w:t>
      </w:r>
    </w:p>
    <w:p w:rsidR="00C27ED1" w:rsidRPr="000B0C41" w:rsidRDefault="00C27ED1" w:rsidP="00C27ED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B0C41">
        <w:rPr>
          <w:rFonts w:ascii="Arial" w:eastAsia="Times New Roman" w:hAnsi="Arial" w:cs="Arial"/>
          <w:b/>
          <w:bCs/>
          <w:sz w:val="24"/>
          <w:szCs w:val="24"/>
        </w:rPr>
        <w:lastRenderedPageBreak/>
        <w:t>Список использованных источников</w:t>
      </w:r>
    </w:p>
    <w:p w:rsidR="00C27ED1" w:rsidRPr="000B0C41" w:rsidRDefault="00C27ED1" w:rsidP="00C27ED1">
      <w:pPr>
        <w:numPr>
          <w:ilvl w:val="0"/>
          <w:numId w:val="16"/>
        </w:numPr>
        <w:shd w:val="clear" w:color="auto" w:fill="FFFFFF"/>
        <w:tabs>
          <w:tab w:val="left" w:pos="710"/>
        </w:tabs>
        <w:spacing w:before="168" w:line="480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утверждения».</w:t>
      </w:r>
    </w:p>
    <w:p w:rsidR="00C27ED1" w:rsidRPr="000B0C41" w:rsidRDefault="00C27ED1" w:rsidP="00C27ED1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480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 w:rsidRPr="000B0C41">
        <w:rPr>
          <w:rFonts w:ascii="Arial" w:eastAsia="Times New Roman" w:hAnsi="Arial" w:cs="Arial"/>
          <w:sz w:val="24"/>
          <w:szCs w:val="24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 w:rsidRPr="000B0C41">
        <w:rPr>
          <w:rFonts w:ascii="Arial" w:eastAsia="Times New Roman" w:hAnsi="Arial" w:cs="Arial"/>
          <w:sz w:val="24"/>
          <w:szCs w:val="24"/>
        </w:rPr>
        <w:t>Минрегиона</w:t>
      </w:r>
      <w:proofErr w:type="spellEnd"/>
      <w:r w:rsidRPr="000B0C41">
        <w:rPr>
          <w:rFonts w:ascii="Arial" w:eastAsia="Times New Roman" w:hAnsi="Arial" w:cs="Arial"/>
          <w:sz w:val="24"/>
          <w:szCs w:val="24"/>
        </w:rPr>
        <w:t xml:space="preserve"> РФ).</w:t>
      </w:r>
    </w:p>
    <w:p w:rsidR="00C27ED1" w:rsidRPr="000B0C41" w:rsidRDefault="00C27ED1" w:rsidP="00C27ED1">
      <w:pPr>
        <w:numPr>
          <w:ilvl w:val="0"/>
          <w:numId w:val="16"/>
        </w:numPr>
        <w:shd w:val="clear" w:color="auto" w:fill="FFFFFF"/>
        <w:tabs>
          <w:tab w:val="left" w:pos="710"/>
        </w:tabs>
        <w:spacing w:line="480" w:lineRule="exact"/>
        <w:ind w:right="5"/>
        <w:rPr>
          <w:spacing w:val="-1"/>
          <w:sz w:val="28"/>
          <w:szCs w:val="28"/>
        </w:rPr>
      </w:pPr>
      <w:r w:rsidRPr="000B0C41">
        <w:rPr>
          <w:rFonts w:ascii="Arial" w:eastAsia="Times New Roman" w:hAnsi="Arial" w:cs="Arial"/>
          <w:sz w:val="24"/>
          <w:szCs w:val="24"/>
        </w:rPr>
        <w:t>РД-7-ВЭП «Расчет систем централизованного теплоснабжения с учетом требований надежности</w:t>
      </w:r>
    </w:p>
    <w:p w:rsidR="000B0C41" w:rsidRDefault="000B0C41" w:rsidP="000B0C41">
      <w:pPr>
        <w:shd w:val="clear" w:color="auto" w:fill="FFFFFF"/>
        <w:tabs>
          <w:tab w:val="left" w:pos="710"/>
        </w:tabs>
        <w:spacing w:line="480" w:lineRule="exact"/>
        <w:ind w:right="5"/>
        <w:rPr>
          <w:rFonts w:ascii="Arial" w:eastAsia="Times New Roman" w:hAnsi="Arial" w:cs="Arial"/>
          <w:sz w:val="24"/>
          <w:szCs w:val="24"/>
        </w:rPr>
      </w:pPr>
    </w:p>
    <w:p w:rsidR="000B0C41" w:rsidRDefault="000B0C41" w:rsidP="000B0C41">
      <w:pPr>
        <w:shd w:val="clear" w:color="auto" w:fill="FFFFFF"/>
        <w:tabs>
          <w:tab w:val="left" w:pos="710"/>
        </w:tabs>
        <w:spacing w:line="480" w:lineRule="exact"/>
        <w:ind w:right="5"/>
        <w:rPr>
          <w:rFonts w:ascii="Arial" w:eastAsia="Times New Roman" w:hAnsi="Arial" w:cs="Arial"/>
          <w:sz w:val="24"/>
          <w:szCs w:val="24"/>
        </w:rPr>
      </w:pPr>
    </w:p>
    <w:sectPr w:rsidR="000B0C41" w:rsidSect="00EE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6E6686"/>
    <w:lvl w:ilvl="0">
      <w:numFmt w:val="bullet"/>
      <w:lvlText w:val="*"/>
      <w:lvlJc w:val="left"/>
    </w:lvl>
  </w:abstractNum>
  <w:abstractNum w:abstractNumId="1">
    <w:nsid w:val="042A6F51"/>
    <w:multiLevelType w:val="singleLevel"/>
    <w:tmpl w:val="A9F243FA"/>
    <w:lvl w:ilvl="0">
      <w:start w:val="1"/>
      <w:numFmt w:val="decimal"/>
      <w:lvlText w:val="4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">
    <w:nsid w:val="11274335"/>
    <w:multiLevelType w:val="singleLevel"/>
    <w:tmpl w:val="44E8D79A"/>
    <w:lvl w:ilvl="0">
      <w:start w:val="1"/>
      <w:numFmt w:val="decimal"/>
      <w:lvlText w:val="5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">
    <w:nsid w:val="1D7C4A43"/>
    <w:multiLevelType w:val="singleLevel"/>
    <w:tmpl w:val="B862FF9E"/>
    <w:lvl w:ilvl="0">
      <w:start w:val="3"/>
      <w:numFmt w:val="decimal"/>
      <w:lvlText w:val="2.4.%1."/>
      <w:legacy w:legacy="1" w:legacySpace="0" w:legacyIndent="610"/>
      <w:lvlJc w:val="left"/>
      <w:rPr>
        <w:rFonts w:ascii="Arial" w:hAnsi="Arial" w:cs="Arial" w:hint="default"/>
        <w:sz w:val="24"/>
        <w:szCs w:val="24"/>
      </w:rPr>
    </w:lvl>
  </w:abstractNum>
  <w:abstractNum w:abstractNumId="4">
    <w:nsid w:val="237D2F5F"/>
    <w:multiLevelType w:val="singleLevel"/>
    <w:tmpl w:val="FBEAD3B2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>
    <w:nsid w:val="35C32736"/>
    <w:multiLevelType w:val="singleLevel"/>
    <w:tmpl w:val="DC62377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376567B"/>
    <w:multiLevelType w:val="singleLevel"/>
    <w:tmpl w:val="3FECAFE2"/>
    <w:lvl w:ilvl="0">
      <w:start w:val="3"/>
      <w:numFmt w:val="decimal"/>
      <w:lvlText w:val="2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7">
    <w:nsid w:val="55C93506"/>
    <w:multiLevelType w:val="singleLevel"/>
    <w:tmpl w:val="20A0FAE8"/>
    <w:lvl w:ilvl="0">
      <w:start w:val="1"/>
      <w:numFmt w:val="decimal"/>
      <w:lvlText w:val="%1."/>
      <w:legacy w:legacy="1" w:legacySpace="0" w:legacyIndent="711"/>
      <w:lvlJc w:val="left"/>
      <w:rPr>
        <w:rFonts w:ascii="Arial" w:hAnsi="Arial" w:cs="Arial" w:hint="default"/>
        <w:sz w:val="24"/>
        <w:szCs w:val="24"/>
      </w:rPr>
    </w:lvl>
  </w:abstractNum>
  <w:abstractNum w:abstractNumId="8">
    <w:nsid w:val="5B8E1D52"/>
    <w:multiLevelType w:val="singleLevel"/>
    <w:tmpl w:val="FD78A74C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9">
    <w:nsid w:val="6AC004BE"/>
    <w:multiLevelType w:val="singleLevel"/>
    <w:tmpl w:val="EE0CE2D6"/>
    <w:lvl w:ilvl="0">
      <w:start w:val="4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0">
    <w:nsid w:val="6B381570"/>
    <w:multiLevelType w:val="singleLevel"/>
    <w:tmpl w:val="FC58634A"/>
    <w:lvl w:ilvl="0">
      <w:start w:val="7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>
    <w:nsid w:val="704424C8"/>
    <w:multiLevelType w:val="singleLevel"/>
    <w:tmpl w:val="7FDA5006"/>
    <w:lvl w:ilvl="0">
      <w:start w:val="2"/>
      <w:numFmt w:val="decimal"/>
      <w:lvlText w:val="%1)"/>
      <w:legacy w:legacy="1" w:legacySpace="0" w:legacyIndent="648"/>
      <w:lvlJc w:val="left"/>
      <w:rPr>
        <w:rFonts w:ascii="Arial" w:hAnsi="Arial" w:cs="Arial" w:hint="default"/>
        <w:sz w:val="24"/>
        <w:szCs w:val="24"/>
      </w:rPr>
    </w:lvl>
  </w:abstractNum>
  <w:abstractNum w:abstractNumId="12">
    <w:nsid w:val="7610161C"/>
    <w:multiLevelType w:val="singleLevel"/>
    <w:tmpl w:val="28D4B9FE"/>
    <w:lvl w:ilvl="0">
      <w:start w:val="1"/>
      <w:numFmt w:val="decimal"/>
      <w:lvlText w:val="%1."/>
      <w:legacy w:legacy="1" w:legacySpace="0" w:legacyIndent="711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2"/>
        <w:numFmt w:val="decimal"/>
        <w:lvlText w:val="%1)"/>
        <w:legacy w:legacy="1" w:legacySpace="0" w:legacyIndent="649"/>
        <w:lvlJc w:val="left"/>
        <w:rPr>
          <w:rFonts w:ascii="Arial" w:hAnsi="Arial" w:cs="Arial" w:hint="default"/>
          <w:sz w:val="24"/>
          <w:szCs w:val="24"/>
        </w:rPr>
      </w:lvl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ED1"/>
    <w:rsid w:val="000B0C41"/>
    <w:rsid w:val="000F4D7B"/>
    <w:rsid w:val="00122638"/>
    <w:rsid w:val="00272E4A"/>
    <w:rsid w:val="004136BD"/>
    <w:rsid w:val="00436624"/>
    <w:rsid w:val="004A3C57"/>
    <w:rsid w:val="004A7A46"/>
    <w:rsid w:val="005B1E23"/>
    <w:rsid w:val="00635056"/>
    <w:rsid w:val="008D5043"/>
    <w:rsid w:val="00C27ED1"/>
    <w:rsid w:val="00EE726B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AE30-5CF1-4E01-9342-6F3BB5D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53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11</cp:revision>
  <dcterms:created xsi:type="dcterms:W3CDTF">2023-06-02T04:32:00Z</dcterms:created>
  <dcterms:modified xsi:type="dcterms:W3CDTF">2023-07-04T02:59:00Z</dcterms:modified>
</cp:coreProperties>
</file>