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8A04E" w14:textId="77777777" w:rsidR="005C27E1" w:rsidRDefault="005C27E1" w:rsidP="000234E3">
      <w:pPr>
        <w:pStyle w:val="ConsPlusNormal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</w:t>
      </w:r>
      <w:r w:rsidR="000852D8">
        <w:rPr>
          <w:rFonts w:ascii="Times New Roman" w:hAnsi="Times New Roman" w:cs="Times New Roman"/>
        </w:rPr>
        <w:t xml:space="preserve"> </w:t>
      </w:r>
    </w:p>
    <w:p w14:paraId="7EAA841C" w14:textId="77777777" w:rsidR="00C4567D" w:rsidRPr="00C4567D" w:rsidRDefault="00C4567D" w:rsidP="00C4567D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4567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0D156B23" wp14:editId="09BBE3C7">
            <wp:extent cx="609600" cy="753745"/>
            <wp:effectExtent l="0" t="0" r="0" b="8255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9B13B7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E5042E6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14:paraId="78234F49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>АДМИНИСТРАЦИЯ КАНСКОГО РАЙОНА</w:t>
      </w:r>
    </w:p>
    <w:p w14:paraId="7DA5ACA3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КРАСНОЯРСКОГО КРАЯ</w:t>
      </w:r>
    </w:p>
    <w:p w14:paraId="57DCD2A3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89A6EF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ПОСТАНОВЛЕНИЕ</w:t>
      </w:r>
    </w:p>
    <w:p w14:paraId="34D5F1FF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EB18EF1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C57C15" w14:textId="539EDBB8" w:rsidR="00C4567D" w:rsidRPr="00C4567D" w:rsidRDefault="0004459C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16.04.</w:t>
      </w:r>
      <w:r w:rsidR="00C4567D" w:rsidRPr="00C4567D">
        <w:rPr>
          <w:rFonts w:ascii="Times New Roman" w:eastAsia="Times New Roman" w:hAnsi="Times New Roman"/>
          <w:sz w:val="28"/>
          <w:szCs w:val="28"/>
          <w:lang w:eastAsia="ru-RU"/>
        </w:rPr>
        <w:t>2021                         г. Канск                                 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</w:t>
      </w:r>
      <w:r w:rsidR="00723F8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0- пг</w:t>
      </w:r>
    </w:p>
    <w:p w14:paraId="4F3604E0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65D7A5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0EBFB6" w14:textId="77777777" w:rsidR="00C4567D" w:rsidRPr="00C4567D" w:rsidRDefault="00C4567D" w:rsidP="00C4567D">
      <w:pPr>
        <w:spacing w:after="100" w:afterAutospacing="1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Об утверждении Программы проведения оце</w:t>
      </w:r>
      <w:r w:rsidR="000234E3">
        <w:rPr>
          <w:rFonts w:ascii="Times New Roman" w:eastAsia="Times New Roman" w:hAnsi="Times New Roman"/>
          <w:sz w:val="28"/>
          <w:szCs w:val="28"/>
          <w:lang w:eastAsia="ru-RU"/>
        </w:rPr>
        <w:t xml:space="preserve">нки готовности 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>к отопит</w:t>
      </w:r>
      <w:r w:rsidR="000234E3">
        <w:rPr>
          <w:rFonts w:ascii="Times New Roman" w:eastAsia="Times New Roman" w:hAnsi="Times New Roman"/>
          <w:sz w:val="28"/>
          <w:szCs w:val="28"/>
          <w:lang w:eastAsia="ru-RU"/>
        </w:rPr>
        <w:t xml:space="preserve">ельному периоду 2021-2022 годов 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>теплоснабжающих                               и теплосетевых организаций, потребителей теплово</w:t>
      </w:r>
      <w:r w:rsidR="000234E3">
        <w:rPr>
          <w:rFonts w:ascii="Times New Roman" w:eastAsia="Times New Roman" w:hAnsi="Times New Roman"/>
          <w:sz w:val="28"/>
          <w:szCs w:val="28"/>
          <w:lang w:eastAsia="ru-RU"/>
        </w:rPr>
        <w:t xml:space="preserve">й энергии </w:t>
      </w: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>на территории Канского района</w:t>
      </w:r>
    </w:p>
    <w:p w14:paraId="0CDDA31B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В соответствии со ст. 20  Федерального закона от 27.07.2010 № 190-ФЗ «О теплоснабжении», на основании приказа Министерства энергетики РФ от 12.03.2013 № 103 «Об утверждении правил оценки готовности                          к отопительному периоду», в целях эффективного проведения проверки готовности к отопительному периоду, согласно дополнительным соглашениям к Соглашениям о передаче осуществления части полномочий органов местного самоуправления поселений Канского района муниципальному образованию Канский район на 2021-2022 годов, руководствуясь ст. ст. 38, 40 Устава Канского района  </w:t>
      </w:r>
    </w:p>
    <w:p w14:paraId="2DC6EB32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ПОСТАНОВЛЯЮ:       </w:t>
      </w:r>
    </w:p>
    <w:p w14:paraId="4339B355" w14:textId="77777777" w:rsidR="00C4567D" w:rsidRPr="00C4567D" w:rsidRDefault="00C4567D" w:rsidP="00C4567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Утвердить  Программу проведения оценки готовности                                  к отопительному периоду 2021-2022 годов на территории Канского района    Красноярского края, согласно приложению № 1 к настоящему постановлению.  </w:t>
      </w:r>
    </w:p>
    <w:p w14:paraId="17A19960" w14:textId="77777777" w:rsidR="00C4567D" w:rsidRPr="00C4567D" w:rsidRDefault="00C4567D" w:rsidP="00C4567D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2. Контроль за исполнением настоящего постановления оставляю за собой.</w:t>
      </w:r>
    </w:p>
    <w:p w14:paraId="2D85B505" w14:textId="77777777" w:rsidR="00C4567D" w:rsidRPr="00C4567D" w:rsidRDefault="00C4567D" w:rsidP="00C4567D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3. Настоящее постановление вступает в силу в день, следующий            за днем опубликования в официальном печатном издании «Вести Канского района» и подлежит размещению на официальном сайте муниципального образования Канский район в информационно-телекоммуникационной сети «Интернет».</w:t>
      </w:r>
    </w:p>
    <w:p w14:paraId="7D7E3CAE" w14:textId="77777777" w:rsidR="00C4567D" w:rsidRPr="00C4567D" w:rsidRDefault="00C4567D" w:rsidP="00C4567D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EAE46E" w14:textId="77777777" w:rsidR="00C4567D" w:rsidRPr="00C4567D" w:rsidRDefault="00C4567D" w:rsidP="00C4567D">
      <w:pPr>
        <w:spacing w:after="0" w:line="2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4A4EAA" w14:textId="77777777" w:rsidR="005C27E1" w:rsidRPr="00C4567D" w:rsidRDefault="00C4567D" w:rsidP="00C4567D">
      <w:pPr>
        <w:spacing w:after="0" w:line="2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4567D">
        <w:rPr>
          <w:rFonts w:ascii="Times New Roman" w:eastAsia="Times New Roman" w:hAnsi="Times New Roman"/>
          <w:sz w:val="28"/>
          <w:szCs w:val="28"/>
          <w:lang w:eastAsia="ru-RU"/>
        </w:rPr>
        <w:t>Глава Канского района                                                                 А.А. Заруцкий</w:t>
      </w:r>
    </w:p>
    <w:p w14:paraId="71B8AF97" w14:textId="77777777" w:rsidR="005C27E1" w:rsidRDefault="000852D8" w:rsidP="00C45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27E1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</w:t>
      </w:r>
      <w:r w:rsidR="005C27E1" w:rsidRPr="005C2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N 1</w:t>
      </w:r>
      <w:r w:rsidRPr="005C2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5C27E1" w:rsidRPr="005C2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14:paraId="553519E8" w14:textId="77777777" w:rsidR="000852D8" w:rsidRPr="005C27E1" w:rsidRDefault="005C27E1" w:rsidP="00C45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C4567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5C27E1">
        <w:rPr>
          <w:rFonts w:ascii="Times New Roman" w:hAnsi="Times New Roman" w:cs="Times New Roman"/>
          <w:sz w:val="28"/>
          <w:szCs w:val="28"/>
        </w:rPr>
        <w:t xml:space="preserve"> </w:t>
      </w:r>
      <w:r w:rsidR="00C4567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0852D8" w:rsidRPr="005C27E1"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712FC267" w14:textId="77777777" w:rsidR="000852D8" w:rsidRPr="005C27E1" w:rsidRDefault="000852D8" w:rsidP="00C456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C27E1">
        <w:rPr>
          <w:rFonts w:ascii="Times New Roman" w:hAnsi="Times New Roman" w:cs="Times New Roman"/>
          <w:sz w:val="28"/>
          <w:szCs w:val="28"/>
        </w:rPr>
        <w:t xml:space="preserve">Канского района </w:t>
      </w:r>
    </w:p>
    <w:p w14:paraId="5041E38D" w14:textId="77777777" w:rsidR="000852D8" w:rsidRPr="005C27E1" w:rsidRDefault="000852D8" w:rsidP="00C4567D">
      <w:pPr>
        <w:pStyle w:val="ConsPlusNormal"/>
        <w:jc w:val="right"/>
        <w:rPr>
          <w:sz w:val="28"/>
          <w:szCs w:val="28"/>
        </w:rPr>
      </w:pPr>
      <w:r w:rsidRPr="005C27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="0004459C">
        <w:rPr>
          <w:rFonts w:ascii="Times New Roman" w:hAnsi="Times New Roman" w:cs="Times New Roman"/>
          <w:sz w:val="28"/>
          <w:szCs w:val="28"/>
        </w:rPr>
        <w:t xml:space="preserve">     </w:t>
      </w:r>
      <w:r w:rsidR="00C4567D">
        <w:rPr>
          <w:rFonts w:ascii="Times New Roman" w:hAnsi="Times New Roman" w:cs="Times New Roman"/>
          <w:sz w:val="28"/>
          <w:szCs w:val="28"/>
        </w:rPr>
        <w:t xml:space="preserve"> </w:t>
      </w:r>
      <w:r w:rsidR="0004459C">
        <w:rPr>
          <w:rFonts w:ascii="Times New Roman" w:hAnsi="Times New Roman" w:cs="Times New Roman"/>
          <w:sz w:val="28"/>
          <w:szCs w:val="28"/>
        </w:rPr>
        <w:t>от 16.04.2021 № 150-пг</w:t>
      </w:r>
      <w:r w:rsidRPr="005C27E1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14:paraId="0AC37510" w14:textId="77777777" w:rsidR="000852D8" w:rsidRDefault="000852D8" w:rsidP="000852D8">
      <w:pPr>
        <w:pStyle w:val="ConsPlusNormal"/>
        <w:jc w:val="right"/>
      </w:pPr>
    </w:p>
    <w:p w14:paraId="076E9C51" w14:textId="77777777" w:rsidR="000852D8" w:rsidRDefault="000852D8" w:rsidP="000852D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67"/>
      <w:bookmarkEnd w:id="1"/>
      <w:r>
        <w:rPr>
          <w:rFonts w:ascii="Times New Roman" w:hAnsi="Times New Roman" w:cs="Times New Roman"/>
          <w:sz w:val="28"/>
          <w:szCs w:val="28"/>
        </w:rPr>
        <w:t>Программа</w:t>
      </w:r>
    </w:p>
    <w:p w14:paraId="396F7710" w14:textId="77777777" w:rsidR="000852D8" w:rsidRDefault="000852D8" w:rsidP="000852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ПРОВЕДЕНИЯ ПРОВЕРКИ ПО ОЦЕНКЕ ГОТОВНОСТИ ОБЪЕКТОВ</w:t>
      </w:r>
    </w:p>
    <w:p w14:paraId="04377E07" w14:textId="77777777" w:rsidR="000852D8" w:rsidRDefault="000852D8" w:rsidP="000852D8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ЖИЗНЕОБЕСПЕЧЕНИЯ И ОБЪЕКТОВ СОЦИАЛЬНО-КУЛЬТУРНОЙ СФЕРЫ</w:t>
      </w:r>
    </w:p>
    <w:p w14:paraId="5FEA8485" w14:textId="77777777" w:rsidR="000852D8" w:rsidRDefault="00D34C2B" w:rsidP="000852D8">
      <w:pPr>
        <w:pStyle w:val="ConsPlusTitle"/>
        <w:jc w:val="center"/>
        <w:rPr>
          <w:rFonts w:ascii="Times New Roman" w:hAnsi="Times New Roman" w:cs="Times New Roman"/>
        </w:rPr>
      </w:pPr>
      <w:r w:rsidRPr="00D34C2B">
        <w:rPr>
          <w:rFonts w:ascii="Times New Roman" w:hAnsi="Times New Roman" w:cs="Times New Roman"/>
          <w:sz w:val="28"/>
          <w:szCs w:val="28"/>
        </w:rPr>
        <w:t>Канского района</w:t>
      </w:r>
      <w:r w:rsidR="000852D8">
        <w:rPr>
          <w:rFonts w:ascii="Times New Roman" w:hAnsi="Times New Roman" w:cs="Times New Roman"/>
        </w:rPr>
        <w:t xml:space="preserve"> К ОТОПИТЕЛЬНОМУ ПЕРИОДУ 2021 - 2022 ГОДОВ</w:t>
      </w:r>
    </w:p>
    <w:p w14:paraId="42EAC213" w14:textId="77777777" w:rsidR="000852D8" w:rsidRDefault="000852D8" w:rsidP="000852D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928"/>
        <w:gridCol w:w="2854"/>
        <w:gridCol w:w="2179"/>
        <w:gridCol w:w="1644"/>
      </w:tblGrid>
      <w:tr w:rsidR="000852D8" w14:paraId="5E9E7DA4" w14:textId="77777777" w:rsidTr="000852D8">
        <w:tc>
          <w:tcPr>
            <w:tcW w:w="90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431FD" w14:textId="77777777" w:rsidR="000852D8" w:rsidRDefault="000852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Теплоснабжающие и теплосетевые организации и сроки проведения проверки</w:t>
            </w:r>
          </w:p>
        </w:tc>
      </w:tr>
      <w:tr w:rsidR="000852D8" w14:paraId="783841D3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6E867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E7982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82BA6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Теплоснабжающая, теплосетевая организация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F3FDC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месторасположения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18DC2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</w:tr>
      <w:tr w:rsidR="000852D8" w14:paraId="139E9CB5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224EE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79E2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с.Анцирь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38826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 цент</w:t>
            </w:r>
            <w:r w:rsidR="00D34C2B">
              <w:rPr>
                <w:rFonts w:ascii="Times New Roman" w:hAnsi="Times New Roman" w:cs="Times New Roman"/>
              </w:rPr>
              <w:t>ральная котельная, тепловые сети</w:t>
            </w:r>
            <w:r>
              <w:rPr>
                <w:rFonts w:ascii="Times New Roman" w:hAnsi="Times New Roman" w:cs="Times New Roman"/>
              </w:rPr>
              <w:t xml:space="preserve">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B0AB9" w14:textId="77777777" w:rsidR="000852D8" w:rsidRDefault="00D34C2B" w:rsidP="00D34C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Школьный, 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73664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0DE06402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E8154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4487C" w14:textId="77777777" w:rsidR="000852D8" w:rsidRDefault="00D34C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Уря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D9623" w14:textId="77777777" w:rsidR="000852D8" w:rsidRDefault="00D34C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Большеуринское»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5956F" w14:textId="77777777" w:rsidR="000852D8" w:rsidRDefault="00D34C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Московская, 19/1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27933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2CB2CCC3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96954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ABC19" w14:textId="77777777" w:rsidR="000852D8" w:rsidRDefault="00D34C2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с. Бражное 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EB2DE" w14:textId="77777777" w:rsidR="000852D8" w:rsidRDefault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 котельная № 1,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0D9CB" w14:textId="77777777" w:rsidR="000852D8" w:rsidRDefault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Трудовая, 9 стр. 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03735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A6F68" w14:paraId="1EEAAE57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62CE1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49DFE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с.Бражное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BC1D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 котельная № 2,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69021" w14:textId="77777777" w:rsidR="008A6F68" w:rsidRDefault="008A6F68" w:rsidP="008A6F6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Трактовая, 8 стр.10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43BE5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A6F68" w14:paraId="0FCE82B3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EF3AF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73D45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Степняки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6387C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1E4A2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Юбилейная, 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F0CC" w14:textId="77777777" w:rsidR="008A6F68" w:rsidRDefault="008A6F68" w:rsidP="008A6F6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F16BCA" w14:paraId="20B90833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8D689" w14:textId="77777777"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B0084" w14:textId="77777777"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F8B04" w14:textId="77777777"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4ED33" w14:textId="77777777" w:rsidR="00F16BCA" w:rsidRDefault="00F16BCA" w:rsidP="00F16BC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Солнечная,30 стр.2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C81B7" w14:textId="77777777"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F16BCA" w14:paraId="7428B38A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C4146" w14:textId="77777777"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115D6" w14:textId="77777777"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F92E0" w14:textId="77777777"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276F0" w14:textId="77777777" w:rsidR="00F16BCA" w:rsidRDefault="00E96212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2и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9ADAF" w14:textId="77777777" w:rsidR="00F16BCA" w:rsidRDefault="00F16BCA" w:rsidP="00F16BC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616E7DE4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CB257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288CD" w14:textId="77777777" w:rsidR="000852D8" w:rsidRDefault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с.Астафьевка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E81B" w14:textId="77777777" w:rsidR="000852D8" w:rsidRDefault="00E96212" w:rsidP="00E96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32029" w14:textId="77777777" w:rsidR="000852D8" w:rsidRDefault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Победы, 7а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A241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96212" w14:paraId="1C82F637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E06B58" w14:textId="77777777"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2EECD" w14:textId="77777777"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1487" w14:textId="77777777" w:rsidR="00E96212" w:rsidRDefault="00E96212" w:rsidP="00E96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041A8" w14:textId="77777777"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30 лет Победы, 25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38FDE" w14:textId="77777777"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96212" w14:paraId="2345153B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C6928" w14:textId="77777777"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B00D2" w14:textId="77777777"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B313C" w14:textId="77777777" w:rsidR="00E96212" w:rsidRDefault="00E96212" w:rsidP="00E96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«Коммунальщик Канского района»  </w:t>
            </w:r>
            <w:r>
              <w:rPr>
                <w:rFonts w:ascii="Times New Roman" w:hAnsi="Times New Roman" w:cs="Times New Roman"/>
              </w:rPr>
              <w:lastRenderedPageBreak/>
              <w:t>котельная «База»,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A66F" w14:textId="77777777" w:rsidR="00E96212" w:rsidRDefault="00E96212" w:rsidP="00E9621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30 лет Победы, 47 стр.2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9CFC9" w14:textId="77777777" w:rsidR="00E96212" w:rsidRDefault="00E96212" w:rsidP="00E9621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74EAF" w14:paraId="38086216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C4FA7" w14:textId="77777777" w:rsidR="00B74EAF" w:rsidRDefault="00B74EAF" w:rsidP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87DA2" w14:textId="77777777" w:rsidR="00B74EAF" w:rsidRDefault="00B74EAF" w:rsidP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с.Арефьевка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859AA" w14:textId="77777777" w:rsidR="00B74EAF" w:rsidRDefault="00B74EAF" w:rsidP="00B74EA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48FDE" w14:textId="77777777" w:rsidR="00B74EAF" w:rsidRDefault="00B74EAF" w:rsidP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Октябрьская,1а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031EF" w14:textId="77777777" w:rsidR="00B74EAF" w:rsidRDefault="00B74EAF" w:rsidP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31DD8B3C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7ABAD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1E2D7" w14:textId="77777777" w:rsidR="000852D8" w:rsidRDefault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с.Сотниково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82785" w14:textId="77777777" w:rsidR="000852D8" w:rsidRDefault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 «Арефьевское»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11C38" w14:textId="77777777" w:rsidR="000852D8" w:rsidRDefault="00B74EA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30 лет Победы, 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45069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B0339" w14:paraId="02C23835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35464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94C45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FBD49" w14:textId="77777777" w:rsidR="00EB0339" w:rsidRDefault="00EB0339" w:rsidP="00EB0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  котельная № 1,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D5CEB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278D4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B0339" w14:paraId="5D1D04A9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2FEE6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9BFDB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22088" w14:textId="77777777" w:rsidR="00EB0339" w:rsidRDefault="00EB0339" w:rsidP="00EB0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  котельная № 2,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D16E" w14:textId="77777777" w:rsidR="00EB0339" w:rsidRDefault="00EB0339" w:rsidP="00EB0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Животноводов, 9/3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D4280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B0339" w14:paraId="48453788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8B145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570CB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Мокруша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4F596" w14:textId="77777777" w:rsidR="00EB0339" w:rsidRDefault="00EB0339" w:rsidP="00514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E4D2A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16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1DA6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59CD4EEB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02829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178DF" w14:textId="77777777" w:rsidR="000852D8" w:rsidRDefault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E3E4" w14:textId="77777777" w:rsidR="000852D8" w:rsidRDefault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 центральная котельная.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19CB5" w14:textId="77777777" w:rsidR="000852D8" w:rsidRDefault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Трактовая, 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5C7C2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B0339" w14:paraId="696CAFCF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9675C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F1407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Канск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0480D" w14:textId="77777777" w:rsidR="00EB0339" w:rsidRDefault="00EB0339" w:rsidP="00EB033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  котельная.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9100F" w14:textId="77777777" w:rsidR="00EB0339" w:rsidRDefault="00514A6A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Кайтымская, 160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9FA85" w14:textId="77777777" w:rsidR="00EB0339" w:rsidRDefault="00EB0339" w:rsidP="00EB033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1DE382DE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17CD5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EA8AF" w14:textId="77777777" w:rsidR="000852D8" w:rsidRDefault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Рудяное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A08FB" w14:textId="77777777" w:rsidR="000852D8" w:rsidRDefault="00514A6A" w:rsidP="00514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762FE" w14:textId="77777777" w:rsidR="000852D8" w:rsidRDefault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Трактовая, 6а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D93FF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14A6A" w14:paraId="46D0EAA3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04156" w14:textId="77777777" w:rsidR="00514A6A" w:rsidRDefault="00514A6A" w:rsidP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74D0B" w14:textId="77777777" w:rsidR="00514A6A" w:rsidRDefault="00514A6A" w:rsidP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Георгиевка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37FCE" w14:textId="77777777" w:rsidR="00514A6A" w:rsidRDefault="00514A6A" w:rsidP="00514A6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 центральная котельная, тепловые сети от котельной.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ACF64" w14:textId="77777777" w:rsidR="00514A6A" w:rsidRDefault="00514A6A" w:rsidP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Школьная, 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2E2BB" w14:textId="77777777" w:rsidR="00514A6A" w:rsidRDefault="00514A6A" w:rsidP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2B378150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64CB9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A496B" w14:textId="77777777" w:rsidR="000852D8" w:rsidRDefault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с.Красный Курыш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F8383" w14:textId="77777777" w:rsidR="000852D8" w:rsidRDefault="00514A6A" w:rsidP="00400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 центральная котельная, тепловые сети от к</w:t>
            </w:r>
            <w:r w:rsidR="0040071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4F2F5" w14:textId="77777777" w:rsidR="000852D8" w:rsidRDefault="00514A6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Центральная, 31/4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98DF3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20B79" w14:paraId="4F06A8D3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B255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E194E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с.Таежное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DA88A" w14:textId="77777777" w:rsidR="00520B79" w:rsidRDefault="00520B79" w:rsidP="0040071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 центральная котельная, тепловые сети от к</w:t>
            </w:r>
            <w:r w:rsidR="0040071E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тельной.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7A2DB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29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748B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20B79" w14:paraId="622C7CF2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868F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08F8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с.Таежное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F6F2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 котельная «Школа»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8E7D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6 стр 2,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0C88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20B79" w14:paraId="03588730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22AF3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A0B7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с.Таежное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070A9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  котельная «Больница».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D79E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Ленина, 54 стр 5,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2822C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20B79" w14:paraId="59133452" w14:textId="77777777" w:rsidTr="000852D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6EE90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AF803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Карьерный</w:t>
            </w:r>
            <w:r w:rsidR="005E63AF">
              <w:rPr>
                <w:rFonts w:ascii="Times New Roman" w:hAnsi="Times New Roman" w:cs="Times New Roman"/>
              </w:rPr>
              <w:t>,       м-рн ДСУ-4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3B91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АО «Разрез Канский»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F1786" w14:textId="77777777" w:rsidR="00520B79" w:rsidRDefault="005E63AF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Трактовая, 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2E19" w14:textId="77777777" w:rsidR="00520B79" w:rsidRDefault="00520B79" w:rsidP="00520B7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</w:tbl>
    <w:p w14:paraId="50CB1351" w14:textId="77777777" w:rsidR="000852D8" w:rsidRDefault="000852D8" w:rsidP="000852D8">
      <w:pPr>
        <w:pStyle w:val="ConsPlusNormal"/>
        <w:jc w:val="both"/>
        <w:rPr>
          <w:rFonts w:ascii="Times New Roman" w:hAnsi="Times New Roman" w:cs="Times New Roman"/>
        </w:rPr>
      </w:pPr>
    </w:p>
    <w:p w14:paraId="19B0E8FD" w14:textId="77777777" w:rsidR="000852D8" w:rsidRDefault="000852D8" w:rsidP="000852D8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1668"/>
        <w:gridCol w:w="2357"/>
        <w:gridCol w:w="3229"/>
        <w:gridCol w:w="1361"/>
      </w:tblGrid>
      <w:tr w:rsidR="000852D8" w14:paraId="604E0960" w14:textId="77777777" w:rsidTr="000852D8">
        <w:tc>
          <w:tcPr>
            <w:tcW w:w="90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6EE3B" w14:textId="77777777" w:rsidR="000852D8" w:rsidRDefault="000852D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 тепловой энергии социально-культурной сферы и сроки проведения проверок</w:t>
            </w:r>
          </w:p>
        </w:tc>
      </w:tr>
      <w:tr w:rsidR="000852D8" w14:paraId="5BAAAA58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A8DB4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0675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Населенный пункт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3AF10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Теплоснабжающая, теплосетевая организация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FDCB0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Потребитель тепла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25104" w14:textId="77777777" w:rsidR="000852D8" w:rsidRDefault="000852D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</w:tr>
      <w:tr w:rsidR="000852D8" w14:paraId="165A705D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CC08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1357C" w14:textId="77777777" w:rsidR="000852D8" w:rsidRDefault="00B16A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Анцирь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DA313" w14:textId="77777777" w:rsidR="000852D8" w:rsidRDefault="00B16A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5DF40" w14:textId="77777777" w:rsidR="000852D8" w:rsidRDefault="00B16A2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«Анцирская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281CE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24CB6939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55FED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DCD28" w14:textId="77777777" w:rsidR="000852D8" w:rsidRDefault="00373523" w:rsidP="0037352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Уря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4B01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Большеуринское»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262D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«Большеуринская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B6AC1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3B570BF3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73E5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AD6E9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D65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C0BD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«Астафьевская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E35C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70FEAB49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246B7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FA15C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402E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4EB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«Браженская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68DE7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021C477E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DFD96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65D40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088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C8AE9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«Верх-Амонашенская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9B688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7D2718E8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5636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B1A41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с.Георгиевка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B08C6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C99FA" w14:textId="77777777" w:rsidR="000852D8" w:rsidRDefault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«Георгиевская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E404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73523" w14:paraId="7442953D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F389F9" w14:textId="77777777" w:rsidR="00373523" w:rsidRDefault="00373523" w:rsidP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F272" w14:textId="77777777" w:rsidR="00373523" w:rsidRDefault="00664789" w:rsidP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="00373523">
              <w:rPr>
                <w:rFonts w:ascii="Times New Roman" w:hAnsi="Times New Roman" w:cs="Times New Roman"/>
              </w:rPr>
              <w:t>.Красный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1C2D9" w14:textId="77777777" w:rsidR="00373523" w:rsidRDefault="00373523" w:rsidP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EAF4" w14:textId="77777777" w:rsidR="00373523" w:rsidRDefault="00373523" w:rsidP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«К</w:t>
            </w:r>
            <w:r w:rsidR="00861176">
              <w:rPr>
                <w:rFonts w:ascii="Times New Roman" w:hAnsi="Times New Roman" w:cs="Times New Roman"/>
              </w:rPr>
              <w:t>расномаяковская О</w:t>
            </w:r>
            <w:r>
              <w:rPr>
                <w:rFonts w:ascii="Times New Roman" w:hAnsi="Times New Roman" w:cs="Times New Roman"/>
              </w:rPr>
              <w:t>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E7099" w14:textId="77777777" w:rsidR="00373523" w:rsidRDefault="00373523" w:rsidP="003735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64789" w14:paraId="4BBE498B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4883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E8D19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с.Мокруша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7EB2D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D0D3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«Мокрушенская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90052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64789" w14:paraId="6C66641A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827CB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B8FD4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Рудяное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9A63C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2D0D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«Рудянская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C4315" w14:textId="77777777" w:rsidR="00664789" w:rsidRDefault="00664789" w:rsidP="0066478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224897" w14:paraId="752B9613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B33BB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5132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3B0D9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4BD3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«Сотниковская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DB313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224897" w14:paraId="3E64F104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93D42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C53F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Степняки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EB8A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EC4F4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«Степняковская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6AAD7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852D8" w14:paraId="300D96CF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0A68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1D76" w14:textId="77777777" w:rsidR="000852D8" w:rsidRDefault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Таежное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9FE00" w14:textId="77777777" w:rsidR="000852D8" w:rsidRDefault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22070" w14:textId="77777777" w:rsidR="000852D8" w:rsidRDefault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«Таеженская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34BBE" w14:textId="77777777" w:rsidR="000852D8" w:rsidRDefault="000852D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224897" w14:paraId="02D46107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F546D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892E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96A4C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D57A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«Филимоновская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8A6E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224897" w14:paraId="794A4A8E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EC76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3712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93F7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0502F" w14:textId="77777777" w:rsidR="00224897" w:rsidRDefault="0040071E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«Чечеульская СОШ»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0F2AA" w14:textId="77777777" w:rsidR="00224897" w:rsidRDefault="00224897" w:rsidP="0022489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61176" w14:paraId="76430E46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B31E2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56E29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Арефьевка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0A89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11C56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«Арефьевская ООШ»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8DEAA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61176" w14:paraId="7B4A717F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9090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A4FA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Анцирь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DB4A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93B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«Анцирский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0264F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61176" w14:paraId="4DD2F8CA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11C4E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7D040" w14:textId="77777777" w:rsidR="00861176" w:rsidRDefault="00861176" w:rsidP="0086117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Уря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D0116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Большеуринское»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A107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«Большеуринский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6314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61176" w14:paraId="52566491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F4768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33B72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</w:t>
            </w:r>
            <w:r w:rsidR="00891ED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5603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C8383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«Астафьевский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E0AF0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61176" w14:paraId="7FB8161E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CDE2C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43379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7B9B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A33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</w:t>
            </w:r>
            <w:r w:rsidR="00694F3B">
              <w:rPr>
                <w:rFonts w:ascii="Times New Roman" w:hAnsi="Times New Roman" w:cs="Times New Roman"/>
              </w:rPr>
              <w:t xml:space="preserve">Браженский </w:t>
            </w:r>
            <w:r>
              <w:rPr>
                <w:rFonts w:ascii="Times New Roman" w:hAnsi="Times New Roman" w:cs="Times New Roman"/>
              </w:rPr>
              <w:t>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7258A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94F3B" w14:paraId="719D5BE2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567D2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CC4EC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Степняки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B5F35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6D69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МБДОУ «Степняковский </w:t>
            </w:r>
            <w:r>
              <w:rPr>
                <w:rFonts w:ascii="Times New Roman" w:hAnsi="Times New Roman" w:cs="Times New Roman"/>
              </w:rPr>
              <w:lastRenderedPageBreak/>
              <w:t>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24A69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август</w:t>
            </w:r>
          </w:p>
        </w:tc>
      </w:tr>
      <w:tr w:rsidR="00694F3B" w14:paraId="16DABD2D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AE0B7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B0CF" w14:textId="77777777" w:rsidR="00694F3B" w:rsidRDefault="00C714E1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 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AD75A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95F4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«Верх-Амонашенский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967AA" w14:textId="77777777" w:rsidR="00694F3B" w:rsidRDefault="00694F3B" w:rsidP="00694F3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61176" w14:paraId="70FEB240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827B6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4C14" w14:textId="77777777" w:rsidR="00861176" w:rsidRDefault="00165DB4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Георгиевка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88BD" w14:textId="77777777" w:rsidR="00861176" w:rsidRDefault="00165DB4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97C99" w14:textId="77777777" w:rsidR="00861176" w:rsidRDefault="00165DB4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«Георгиевский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DCD6E" w14:textId="77777777" w:rsidR="00861176" w:rsidRDefault="00861176" w:rsidP="0086117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165DB4" w14:paraId="6547F710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9316A" w14:textId="77777777" w:rsidR="00165DB4" w:rsidRDefault="00165DB4" w:rsidP="00165D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AC90" w14:textId="77777777" w:rsidR="00165DB4" w:rsidRDefault="00165DB4" w:rsidP="00165D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.Красный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F04C" w14:textId="77777777" w:rsidR="00165DB4" w:rsidRDefault="00165DB4" w:rsidP="00165D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613C" w14:textId="77777777" w:rsidR="00165DB4" w:rsidRDefault="00165DB4" w:rsidP="00165D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«Красномаяковский 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1B87" w14:textId="77777777" w:rsidR="00165DB4" w:rsidRDefault="00165DB4" w:rsidP="00165D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32ACB" w14:paraId="0A2A1103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E05AB" w14:textId="77777777" w:rsidR="00D32ACB" w:rsidRDefault="00D32ACB" w:rsidP="00D32A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3755" w14:textId="77777777" w:rsidR="00D32ACB" w:rsidRDefault="00D32ACB" w:rsidP="00D32A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с.Мокруша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2EC" w14:textId="77777777" w:rsidR="00D32ACB" w:rsidRDefault="00D32ACB" w:rsidP="00D32A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A6AA" w14:textId="77777777" w:rsidR="00D32ACB" w:rsidRDefault="00D32ACB" w:rsidP="00D32A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«Мокрушенский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2CD48" w14:textId="77777777" w:rsidR="00D32ACB" w:rsidRDefault="00D32ACB" w:rsidP="00D32AC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85760" w14:paraId="3901F46F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4901" w14:textId="77777777" w:rsidR="00585760" w:rsidRDefault="00585760" w:rsidP="005857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6596" w14:textId="77777777" w:rsidR="00585760" w:rsidRDefault="00585760" w:rsidP="005857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Рудяное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E423" w14:textId="77777777" w:rsidR="00585760" w:rsidRDefault="00585760" w:rsidP="005857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F8D8" w14:textId="77777777" w:rsidR="00585760" w:rsidRDefault="00585760" w:rsidP="005857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«Рудянский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400C" w14:textId="77777777" w:rsidR="00585760" w:rsidRDefault="00585760" w:rsidP="0058576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F7A36" w14:paraId="5DF1A792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B2BA1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8925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B1920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B73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«Сотниковский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2E72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F7A36" w14:paraId="17B4C7D4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66E46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12BEC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Таежное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FB4A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17B4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«Таеженский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93BB7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F7A36" w14:paraId="2D374938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2DCAC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5EFE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0C11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C131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«Чечеульский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8468B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F7A36" w14:paraId="2C42CEFA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B399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CEA5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7685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99959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МБДОУ «Филимоновский детский сад»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C9451" w14:textId="77777777" w:rsidR="005F7A36" w:rsidRDefault="005F7A36" w:rsidP="005F7A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E1CCE" w14:paraId="4F888427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B27B6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F3142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Карьерный, м-рн  ДСУ-4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17709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67BE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№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8A4D6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E1CCE" w14:paraId="1E74A0FB" w14:textId="77777777" w:rsidTr="0040071E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2A0E9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F531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Карьерный, м-рн  ДСУ-4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3DE0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BBED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№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24F30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AE1CCE" w14:paraId="789D7144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08E07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A25F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Карьерный, м-рн  ДСУ-4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EBDB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0620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№ 5а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E418" w14:textId="77777777" w:rsidR="00AE1CCE" w:rsidRDefault="00AE1CCE" w:rsidP="00AE1CC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91ED4" w14:paraId="34090E87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F23FB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2BC7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31BC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B4DE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Ушакова, 14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76BA3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91ED4" w14:paraId="25784EFC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7F215D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E232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8A34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3D843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Ушакова, 17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C676B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91ED4" w14:paraId="15EBAB8A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AEE98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FF6E9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Степняки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0439A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47A2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40 лет Победы,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EDFC7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91ED4" w14:paraId="4EE8BB27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0833C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4DD2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2D88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Астафьевский сельсовет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95BF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Пионерская,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983F9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91ED4" w14:paraId="10E43852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09CE3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F8284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B176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Астафьевский сельсовет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AB57E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Пионерская,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16107" w14:textId="77777777" w:rsidR="00891ED4" w:rsidRDefault="00891ED4" w:rsidP="00891ED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82BA6" w14:paraId="3638549C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515F28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524E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4CD4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60B2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ул.Центральная,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53EC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882BA6" w14:paraId="18C2E010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2B047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151D6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D4182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6C5A3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Центральная,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8B489" w14:textId="77777777" w:rsidR="00882BA6" w:rsidRDefault="00882BA6" w:rsidP="00882B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23320" w14:paraId="4785D8EE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75B2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E3C4" w14:textId="77777777" w:rsidR="00B23320" w:rsidRDefault="00B23320" w:rsidP="00B23320">
            <w:pPr>
              <w:pStyle w:val="ConsPlusNorma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 Таежное</w:t>
            </w:r>
          </w:p>
          <w:p w14:paraId="382B8F39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2604F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B867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Новая,4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00B15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23320" w14:paraId="7B665494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FF40E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2B5DF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FE5B" w14:textId="77777777" w:rsidR="00B23320" w:rsidRDefault="00B23320" w:rsidP="00B2332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DACD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Луговая,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7B9F9" w14:textId="77777777" w:rsidR="00B23320" w:rsidRDefault="00B23320" w:rsidP="00B2332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14:paraId="3EC877E5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AAC7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5541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8AF5" w14:textId="77777777"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DCBDE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Луговая,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2EF05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14:paraId="5F8ABE77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C6761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041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032F" w14:textId="77777777"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71D69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Луговая,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FF806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14:paraId="13DB3C11" w14:textId="77777777" w:rsidTr="00861176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9D596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3CD16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868F" w14:textId="77777777"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9CCF4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Луговая,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87E89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14:paraId="3FDBFA8A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C1A09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BE82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6900" w14:textId="77777777"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14DD" w14:textId="77777777" w:rsidR="000C3BBB" w:rsidRDefault="00774277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0C3BBB">
              <w:rPr>
                <w:rFonts w:ascii="Times New Roman" w:hAnsi="Times New Roman" w:cs="Times New Roman"/>
              </w:rPr>
              <w:t>пр. Комсомольский,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69C1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14:paraId="5618A767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7497C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1394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B0696" w14:textId="77777777"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858AB" w14:textId="77777777" w:rsidR="000C3BBB" w:rsidRDefault="00956A09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0C3BBB">
              <w:rPr>
                <w:rFonts w:ascii="Times New Roman" w:hAnsi="Times New Roman" w:cs="Times New Roman"/>
              </w:rPr>
              <w:t>ул. Западная,2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E9074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B7C83" w14:paraId="3B065C4A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AFE87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327EF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B9B8" w14:textId="77777777" w:rsidR="00BB7C83" w:rsidRDefault="00BB7C83" w:rsidP="00BB7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7CAB" w14:textId="77777777" w:rsidR="00BB7C83" w:rsidRDefault="00956A09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Западная, 9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F8821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B7C83" w14:paraId="45728EAB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F57EC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FF28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7646" w14:textId="77777777" w:rsidR="00BB7C83" w:rsidRDefault="00BB7C83" w:rsidP="00BB7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745FB" w14:textId="77777777" w:rsidR="00BB7C83" w:rsidRDefault="00956A09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Западная, 11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46CE6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B7C83" w14:paraId="24BEA9BD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80B2A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12A51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13A05" w14:textId="77777777" w:rsidR="00BB7C83" w:rsidRDefault="00BB7C83" w:rsidP="00BB7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BAE6E" w14:textId="77777777" w:rsidR="00BB7C83" w:rsidRDefault="00956A09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Спортивная,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F78EB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14:paraId="7A8CAF99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26D62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2B82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EB14" w14:textId="77777777"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115E" w14:textId="77777777" w:rsidR="000C3BBB" w:rsidRDefault="00956A09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Профсоюзная,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1858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B7C83" w14:paraId="043B14B4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9734D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080B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7B3F" w14:textId="77777777" w:rsidR="00BB7C83" w:rsidRDefault="00BB7C83" w:rsidP="00BB7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E3FE" w14:textId="77777777" w:rsidR="00BB7C83" w:rsidRDefault="00956A09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Трактовая,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18BC0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B7C83" w14:paraId="6033A09A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95E999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72DE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71C9" w14:textId="77777777" w:rsidR="00BB7C83" w:rsidRDefault="00BB7C83" w:rsidP="00BB7C8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FC45" w14:textId="77777777" w:rsidR="00BB7C83" w:rsidRDefault="00956A09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BB7C83">
              <w:rPr>
                <w:rFonts w:ascii="Times New Roman" w:hAnsi="Times New Roman" w:cs="Times New Roman"/>
              </w:rPr>
              <w:t>ул. Трактовая,</w:t>
            </w:r>
            <w:r w:rsidR="003E429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5AB25" w14:textId="77777777" w:rsidR="00BB7C83" w:rsidRDefault="00BB7C83" w:rsidP="00BB7C8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C3BBB" w14:paraId="0AC77092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51F05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CBF2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E78B" w14:textId="77777777" w:rsidR="000C3BBB" w:rsidRDefault="000C3BBB" w:rsidP="000C3BB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972A" w14:textId="77777777" w:rsidR="000C3BBB" w:rsidRDefault="00956A09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1EDAA" w14:textId="77777777" w:rsidR="000C3BBB" w:rsidRDefault="000C3BBB" w:rsidP="000C3BB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14:paraId="1451BB60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65467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0B235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7D56" w14:textId="77777777"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1D2A" w14:textId="77777777"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B4B0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14:paraId="7E312380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E1A09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7BAC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5C5C" w14:textId="77777777"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61E53" w14:textId="77777777"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61505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14:paraId="4E2738AE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BD8AA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D2A4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B21A" w14:textId="77777777"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3EBA" w14:textId="77777777"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030A5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14:paraId="0F3D16BC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64619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C1395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278C" w14:textId="77777777"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21FB2" w14:textId="77777777"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6B07A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14:paraId="36C9E7AC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DD8AE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4F66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8BAC6" w14:textId="77777777"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F2AD" w14:textId="77777777"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7D241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E4296" w14:paraId="05BC5924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98613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89E1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3B1" w14:textId="77777777" w:rsidR="003E4296" w:rsidRDefault="003E4296" w:rsidP="003E42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«ЖилСервисПлюс»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0DE08" w14:textId="77777777" w:rsidR="003E4296" w:rsidRDefault="00956A09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3E4296">
              <w:rPr>
                <w:rFonts w:ascii="Times New Roman" w:hAnsi="Times New Roman" w:cs="Times New Roman"/>
              </w:rPr>
              <w:t>ул. Новая, 14а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28EC9" w14:textId="77777777" w:rsidR="003E4296" w:rsidRDefault="003E4296" w:rsidP="003E429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14BD2" w14:paraId="20F54269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45C53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6A700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60D7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CCBEB" w14:textId="77777777" w:rsidR="00D14BD2" w:rsidRDefault="00956A09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D14BD2">
              <w:rPr>
                <w:rFonts w:ascii="Times New Roman" w:hAnsi="Times New Roman" w:cs="Times New Roman"/>
              </w:rPr>
              <w:t>ул. Ленина,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7D439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14BD2" w14:paraId="7135EF4C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765B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67472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E2F20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C62E" w14:textId="77777777" w:rsidR="00D14BD2" w:rsidRDefault="00956A09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D14BD2">
              <w:rPr>
                <w:rFonts w:ascii="Times New Roman" w:hAnsi="Times New Roman" w:cs="Times New Roman"/>
              </w:rPr>
              <w:t>ул. Ленина,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9873C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14BD2" w14:paraId="6C3D4BA2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2308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EBD74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D2EC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8205" w14:textId="77777777" w:rsidR="00D14BD2" w:rsidRDefault="00956A09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D14BD2">
              <w:rPr>
                <w:rFonts w:ascii="Times New Roman" w:hAnsi="Times New Roman" w:cs="Times New Roman"/>
              </w:rPr>
              <w:t>ул. Ленина, 2а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6F54C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14BD2" w14:paraId="0395C6F1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B7CC4" w14:textId="77777777" w:rsidR="00D14BD2" w:rsidRDefault="00EF784D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E28DF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B94B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5A9E" w14:textId="77777777" w:rsidR="00D14BD2" w:rsidRDefault="00956A09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D14BD2">
              <w:rPr>
                <w:rFonts w:ascii="Times New Roman" w:hAnsi="Times New Roman" w:cs="Times New Roman"/>
              </w:rPr>
              <w:t>ул. Ленина,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6094" w14:textId="77777777" w:rsidR="00D14BD2" w:rsidRDefault="00D14BD2" w:rsidP="00D14BD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6319E4CF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AF5F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D87BD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4F5E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A81F1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7EE9D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2FC8E3C2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BC910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7249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1D94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9A66A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D659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108DB513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51A2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68A9E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0B646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454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6FBE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2FF79F8A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66B5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8E832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BA15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F6B1B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CBC7A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330245DA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0377D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A5C2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B3CF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AC5BF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F70C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2B3A479D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8266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8AD2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9F95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1CBA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Новая, 6а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E051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02347741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0BF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70DD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A355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D94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Октябрьская, 2а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8B4FF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7B7B7C1F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9935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60A0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807E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61540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Гагарина,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A09EC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74277" w14:paraId="09FC21AE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5A5DA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67F3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A141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1B80" w14:textId="77777777" w:rsidR="00774277" w:rsidRDefault="00956A09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МКД </w:t>
            </w:r>
            <w:r w:rsidR="00774277">
              <w:rPr>
                <w:rFonts w:ascii="Times New Roman" w:hAnsi="Times New Roman" w:cs="Times New Roman"/>
              </w:rPr>
              <w:t>ул. Гагарина,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EABA8" w14:textId="77777777" w:rsidR="00774277" w:rsidRDefault="00774277" w:rsidP="00774277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81123" w14:paraId="788BC23E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B4ED" w14:textId="77777777" w:rsidR="00681123" w:rsidRDefault="00681123" w:rsidP="006811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C216" w14:textId="77777777" w:rsidR="00681123" w:rsidRDefault="00681123" w:rsidP="006811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Мокруша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BA599" w14:textId="77777777" w:rsidR="00681123" w:rsidRDefault="00681123" w:rsidP="006811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D617" w14:textId="77777777" w:rsidR="00681123" w:rsidRDefault="00681123" w:rsidP="006811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Школьная, 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25C5" w14:textId="77777777" w:rsidR="00681123" w:rsidRDefault="00681123" w:rsidP="006811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1065" w14:paraId="5925DC94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7AFE6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C945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D372E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B4C1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ул.Победы, 54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302C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1065" w14:paraId="76F3FB09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F661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AE32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28E87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2AD21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ул. Победы, 56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ADE4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1065" w14:paraId="2262F4C5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882D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EDC38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412F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970C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пер. Молодежный, 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5B37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1065" w14:paraId="70010B93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4EE5A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C2CB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C641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383A8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пер. Молодежный, 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87EA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1065" w14:paraId="7A365781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F1FF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BD8C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16BB7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2CBC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МКД пер. Молодежный, 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1FA8" w14:textId="77777777" w:rsidR="00BD1065" w:rsidRDefault="00BD1065" w:rsidP="00BD106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5E004F" w14:paraId="4CC10B22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7EA26" w14:textId="77777777" w:rsidR="005E004F" w:rsidRDefault="005E004F" w:rsidP="005E0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7811" w14:textId="77777777" w:rsidR="005E004F" w:rsidRDefault="005E004F" w:rsidP="005E0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0E9DC" w14:textId="77777777" w:rsidR="005E004F" w:rsidRDefault="005E004F" w:rsidP="005E0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73EB" w14:textId="77777777" w:rsidR="005E004F" w:rsidRDefault="005E004F" w:rsidP="005E0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 районный дом культуры «Современник»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AD6D" w14:textId="77777777" w:rsidR="005E004F" w:rsidRDefault="005E004F" w:rsidP="005E004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5C38" w14:paraId="72A2E0BE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FDB5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C0E1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52D16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8B6C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2 «Чечеульский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46D54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D5C38" w14:paraId="1146A862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BFD3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E395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AB48D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D74F1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3 «Верх-Амонашенский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14CC" w14:textId="77777777" w:rsidR="00BD5C38" w:rsidRDefault="00BD5C38" w:rsidP="00BD5C3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9532E" w14:paraId="48BEEE61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67C02" w14:textId="77777777" w:rsidR="00E9532E" w:rsidRDefault="00E9532E" w:rsidP="00E95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052B6" w14:textId="77777777" w:rsidR="00E9532E" w:rsidRDefault="00E9532E" w:rsidP="00E9532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Уря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DEDF" w14:textId="77777777" w:rsidR="00E9532E" w:rsidRDefault="00E9532E" w:rsidP="00E95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Большеуринское»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FC0D1" w14:textId="77777777" w:rsidR="00E9532E" w:rsidRDefault="00E9532E" w:rsidP="00E95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4 «Большеуринский 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4E76B" w14:textId="77777777" w:rsidR="00E9532E" w:rsidRDefault="00E9532E" w:rsidP="00E9532E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43355" w14:paraId="1CE48545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BD87A" w14:textId="77777777" w:rsidR="00343355" w:rsidRDefault="00343355" w:rsidP="003433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A6F9" w14:textId="77777777" w:rsidR="00343355" w:rsidRDefault="00343355" w:rsidP="003433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Мокруша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7273" w14:textId="77777777" w:rsidR="00343355" w:rsidRDefault="00343355" w:rsidP="003433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975F" w14:textId="77777777" w:rsidR="00343355" w:rsidRDefault="00745175" w:rsidP="003433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5</w:t>
            </w:r>
            <w:r w:rsidR="00343355">
              <w:rPr>
                <w:rFonts w:ascii="Times New Roman" w:hAnsi="Times New Roman" w:cs="Times New Roman"/>
              </w:rPr>
              <w:t xml:space="preserve"> «Мокрушенский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D913" w14:textId="77777777" w:rsidR="00343355" w:rsidRDefault="00343355" w:rsidP="0034335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45175" w14:paraId="3FEA5D00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979F8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C0AA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с.Георгиевка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FB9F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CFA3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6 «Георгиевский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9EFF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745175" w14:paraId="37CE85A5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A3F7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501D6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570B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14D7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7 «Браженский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5FC3" w14:textId="77777777" w:rsidR="00745175" w:rsidRDefault="00745175" w:rsidP="0074517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A3EBD" w14:paraId="00AA6530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9E190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F03E4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0C9C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7ACA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8 «Сотниковский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611D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A3EBD" w14:paraId="6B11EAB3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9923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9E1F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D867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FAE09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9 «Астафьевский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83D2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A3EBD" w14:paraId="37773715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C5F2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A490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с.Анцирь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055F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7FE48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11 «Анцирский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2D1CA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A3EBD" w14:paraId="67608536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8EE7A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B3F5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Рудяное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9EBC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37F3F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12 «Рудянский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54B90" w14:textId="77777777" w:rsidR="006A3EBD" w:rsidRDefault="006A3EBD" w:rsidP="006A3E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00D36" w14:paraId="18028ECE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367C4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0D3C6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Курыш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194A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F4DC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14      «Краснокурышенский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98FA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00D36" w14:paraId="73F48052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428A" w14:textId="77777777" w:rsidR="00B00D36" w:rsidRDefault="007D4280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B00D3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6979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1096B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2C22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14      «Красномаяковский дом культуры»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DB28" w14:textId="77777777" w:rsidR="00B00D36" w:rsidRDefault="00B00D36" w:rsidP="00B00D3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917ADD" w14:paraId="1BAAFB33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AE1F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39721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с.Анцирь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9ABD8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7C06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Анцирская амбулатория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CC414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917ADD" w14:paraId="44D4DAF8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39565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6EA35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B4AA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6CD8E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 КГБУЗ «Канская МБ» Астафьевская участковая больница.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8745D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917ADD" w14:paraId="22A1566A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2500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40B9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DD3D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43372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МБУЗ «Браженская участковая больница»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5E6D" w14:textId="77777777" w:rsidR="00917ADD" w:rsidRDefault="00917ADD" w:rsidP="00917AD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10C23" w14:paraId="063D2232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CD9AE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B264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Степняки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796C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EF0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Степняковский ФАП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7B37B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E10C23" w14:paraId="51008EF6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58797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FAB3C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с.Мокруша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8EE8B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2ADA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 КГБУЗ «Канская МБ» Мокрушенская амбулатория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DDAA" w14:textId="77777777" w:rsidR="00E10C23" w:rsidRDefault="00E10C23" w:rsidP="00E10C2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15FFA" w14:paraId="5ADB0714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942CB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42DE7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Рудяное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1CDAF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C9974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 КГБУЗ «Канская МБ» Рудянский ФАП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B9AE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315FFA" w14:paraId="6118F030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B63F5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71BE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414B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A7B9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1 КГБУЗ «Канская МБ» Сотниковский ФАП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63700" w14:textId="77777777" w:rsidR="00315FFA" w:rsidRDefault="00315FFA" w:rsidP="00315FF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765AB" w14:paraId="3877799F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33E94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45EC7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B5CF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A4EA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4 КГБУЗ «Канская МБ» Филимоновская амбулатория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8E5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765AB" w14:paraId="51A3B962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8920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66B97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46F6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133AB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КГБУ СО Пансионат «Кедр» отделение социальной помощи.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AF7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765AB" w14:paraId="3EBAA7A0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BD4EC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1FEE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97CB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138A2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Филиал № 4 КГБУЗ «Канская МБ» Чечеульская участковая больница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A2A7" w14:textId="77777777" w:rsidR="00B765AB" w:rsidRDefault="00B765AB" w:rsidP="00B765AB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164CF" w14:paraId="58B5B804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D7F7E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0BA80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7D0C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DFD8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Филимоновская Детская школа искуств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3AF0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6164CF" w14:paraId="2C280B46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5F73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8B22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4E5A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7929B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Чечеульская Детская школа искуств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04230" w14:textId="77777777" w:rsidR="006164CF" w:rsidRDefault="006164CF" w:rsidP="006164C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A17EA" w14:paraId="48644889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53C1F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33DF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2DE36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37C2F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ДЮСШ «Олимпиец»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E440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0A17EA" w14:paraId="0C6DFE9A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F8F14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0CDE8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661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AA74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ДОД ДЮСШ «Барс»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D4FE" w14:textId="77777777" w:rsidR="000A17EA" w:rsidRDefault="000A17EA" w:rsidP="000A17EA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A0E82" w14:paraId="4E394B43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03C1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EA97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Астафьевка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576D9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46C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Астафьевского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C9B28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A0E82" w14:paraId="44602065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1B64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C7AD6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Сотниково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1D5C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04669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Сотниковского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A0AE1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A0E82" w14:paraId="2A470A08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7A78C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6C12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Красный Курыш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5A994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«Ресурс»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9811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Краснокурышенского сельсовета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7D0D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A0E82" w14:paraId="24752601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89220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9877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с.Мокруша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7C19C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46E1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Мокрушенского сельсовета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AEAF8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A0E82" w14:paraId="6855689A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FBC38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919A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Верх-Амонаш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91F2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5B1F4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Верх-Амонашенского 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AA98" w14:textId="77777777" w:rsidR="00DA0E82" w:rsidRDefault="00DA0E82" w:rsidP="00DA0E82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F582C" w14:paraId="3B707024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E8D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D028F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Чечеул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811E5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Чечеульское»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3783F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Чечеульского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904F8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F582C" w14:paraId="1DFDDE86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AEAF2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425E5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Бражное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EB62F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«ЖЭК»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E372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Браженского сельсовета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552FF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F582C" w14:paraId="676FDA48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8503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7EC2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Рудяное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8BAEF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«Таежное»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83061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Рудянского сельсовета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ACA3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BF582C" w14:paraId="1D9F247F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D9AB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42F8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Филимоново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19BC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«Теплосервис»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1FB84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Филимоновского 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AD5F7" w14:textId="77777777" w:rsidR="00BF582C" w:rsidRDefault="00BF582C" w:rsidP="00BF582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F167B6" w14:paraId="3B3F2A33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E5B7" w14:textId="77777777" w:rsidR="00F167B6" w:rsidRDefault="00F167B6" w:rsidP="00F167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910F" w14:textId="77777777" w:rsidR="00F167B6" w:rsidRDefault="00F167B6" w:rsidP="00F167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Большая Уря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BA26" w14:textId="77777777" w:rsidR="00F167B6" w:rsidRDefault="00F167B6" w:rsidP="00F167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«ЖКХ Большеуринское»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2B81" w14:textId="77777777" w:rsidR="00F167B6" w:rsidRDefault="00F167B6" w:rsidP="00F167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Большеуринского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DCB0" w14:textId="77777777" w:rsidR="00F167B6" w:rsidRDefault="00F167B6" w:rsidP="00F167B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E1953" w14:paraId="1A7CCED9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2AD57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088AB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с.Красный Маяк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7EC74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«Коммунальщик Канского района»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E58C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Терского сельсовета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09AB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</w:t>
            </w:r>
          </w:p>
        </w:tc>
      </w:tr>
      <w:tr w:rsidR="00DE1953" w14:paraId="108CF1EC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19B2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AAB6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FB48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D9F6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A648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E1953" w14:paraId="2EE28409" w14:textId="77777777" w:rsidTr="00B2332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9B571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6732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DDD61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A196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DF0C" w14:textId="77777777" w:rsidR="00DE1953" w:rsidRDefault="00DE1953" w:rsidP="00DE1953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42F01B58" w14:textId="77777777" w:rsidR="00C4567D" w:rsidRDefault="00C4567D"/>
    <w:p w14:paraId="1055E327" w14:textId="77777777" w:rsidR="00C4567D" w:rsidRDefault="00C4567D">
      <w:pPr>
        <w:spacing w:after="160" w:line="259" w:lineRule="auto"/>
      </w:pPr>
      <w:r>
        <w:br w:type="page"/>
      </w:r>
    </w:p>
    <w:p w14:paraId="49F7FD06" w14:textId="77777777" w:rsidR="004E42E8" w:rsidRPr="004E42E8" w:rsidRDefault="00C7125E" w:rsidP="004E42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</w:t>
      </w:r>
      <w:r w:rsidR="004E42E8"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Порядок проведения проверки.</w:t>
      </w:r>
    </w:p>
    <w:p w14:paraId="49B2AF50" w14:textId="77777777" w:rsidR="004E42E8" w:rsidRPr="004E42E8" w:rsidRDefault="004E42E8" w:rsidP="004E42E8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FC6B9F" w14:textId="77777777"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 Проверка осуществляется комиссией, персональный состав которой утверждается постановлением администрации Канского района.</w:t>
      </w:r>
    </w:p>
    <w:p w14:paraId="7CB9B19D" w14:textId="77777777"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Работа комиссии осуществляется в соответствии с настоящей программой.</w:t>
      </w:r>
    </w:p>
    <w:p w14:paraId="7ADFC1BA" w14:textId="77777777"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 В состав комиссии включаются представители администрации Канского района, представители ресурсоснабжающих организаций и управляющих компаний, по согласованию, могут включаться представители Федеральной службы по экологическому, технологическому и атомному надзору и жилищной инспекции, представители органов местного самоуправления.       </w:t>
      </w:r>
    </w:p>
    <w:p w14:paraId="7517F9C6" w14:textId="77777777"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 Результаты проверки оформляются актом проверки готовности к отопительному периоду, который составляется не позднее одного дня, с даты завершения проверки. При проведении проверки комиссия руководствуется главами </w:t>
      </w:r>
      <w:r w:rsidRPr="004E42E8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Pr="004E42E8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приказа Министерства энергетики РФ от 12.03.2013 № 103 «Об утверждении правил оценки готовности к отопительному периоду».</w:t>
      </w:r>
    </w:p>
    <w:p w14:paraId="33D60EDA" w14:textId="77777777" w:rsidR="004E42E8" w:rsidRPr="004E42E8" w:rsidRDefault="004E42E8" w:rsidP="004E42E8">
      <w:pPr>
        <w:ind w:left="720"/>
        <w:contextualSpacing/>
        <w:jc w:val="center"/>
        <w:rPr>
          <w:rFonts w:ascii="Times New Roman" w:hAnsi="Times New Roman"/>
          <w:sz w:val="28"/>
          <w:szCs w:val="28"/>
        </w:rPr>
      </w:pPr>
    </w:p>
    <w:p w14:paraId="360486A8" w14:textId="77777777" w:rsidR="004E42E8" w:rsidRPr="004E42E8" w:rsidRDefault="004E42E8" w:rsidP="004E42E8">
      <w:pPr>
        <w:ind w:left="720"/>
        <w:contextualSpacing/>
        <w:jc w:val="center"/>
        <w:rPr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3. Требования по готовности к отопительному периоду для теплоснабжающих и теплосетевых организаций</w:t>
      </w:r>
      <w:r w:rsidRPr="004E42E8">
        <w:rPr>
          <w:sz w:val="28"/>
          <w:szCs w:val="28"/>
        </w:rPr>
        <w:t xml:space="preserve">                                                          </w:t>
      </w:r>
    </w:p>
    <w:p w14:paraId="66AE9D1E" w14:textId="77777777"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3.1 В целях оценки готовности теплоснабжающих и теплосетевых организаций к отопительному периоду комиссией должны быть проверены в отношении данных организаций:</w:t>
      </w:r>
    </w:p>
    <w:p w14:paraId="53CE69AE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B913A0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1)  наличие соглашения об управлении системой теплоснабжения, заключенного в порядке, установленном Законом о теплоснабжении.</w:t>
      </w:r>
    </w:p>
    <w:p w14:paraId="4732ABAE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Par65"/>
      <w:bookmarkEnd w:id="2"/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14:paraId="7DF101C8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3) соблюдение критериев надежности теплоснабжения, согласно техническим регламентам;</w:t>
      </w:r>
    </w:p>
    <w:p w14:paraId="21DE521D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4) наличие нормативных запасов топлива на источниках тепловой энергии;</w:t>
      </w:r>
    </w:p>
    <w:p w14:paraId="6900F122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5)  функционирование эксплуатационной, диспетчерской и аварийной служб, а именно:</w:t>
      </w:r>
    </w:p>
    <w:p w14:paraId="642F93F2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укомплектованность указанных организаций обученным персоналом, а также 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первичными средствами пожаротушения;</w:t>
      </w:r>
    </w:p>
    <w:p w14:paraId="104B88A7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6) акты по  проведению наладки принадлежащих им тепловых сетей;</w:t>
      </w:r>
    </w:p>
    <w:p w14:paraId="3CC62B10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3" w:name="Par73"/>
      <w:bookmarkEnd w:id="3"/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7)  организация контроля режимов потребления тепловой энергии;</w:t>
      </w:r>
    </w:p>
    <w:p w14:paraId="196EC7BA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Par75"/>
      <w:bookmarkStart w:id="5" w:name="Par76"/>
      <w:bookmarkEnd w:id="4"/>
      <w:bookmarkEnd w:id="5"/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8) обеспечение качества теплоносителя;</w:t>
      </w:r>
    </w:p>
    <w:p w14:paraId="49F0E5EA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9) организация коммерческого учета приобретаемой и реализуемой тепловой энергии;</w:t>
      </w:r>
    </w:p>
    <w:p w14:paraId="39B11674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10) Обеспечение проверки качества строительства принадлежащих им </w:t>
      </w: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тепловых сетей, в том числе предоставление гарантий на работы и материалы, применяемые при строительстве.</w:t>
      </w:r>
    </w:p>
    <w:p w14:paraId="59B72ED0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11) обеспечение безаварийной работы объектов теплоснабжения и  надежного теплоснабжения потребителей тепловой энергии, а именно:</w:t>
      </w:r>
    </w:p>
    <w:p w14:paraId="638BD720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готовность систем приема и разгрузки топлива, топливоприготовления и топливоподачи;</w:t>
      </w:r>
    </w:p>
    <w:p w14:paraId="06C8C03E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соблюдение водно-химического режима;</w:t>
      </w:r>
    </w:p>
    <w:p w14:paraId="5E83C74A" w14:textId="77777777" w:rsidR="004E42E8" w:rsidRPr="004E42E8" w:rsidRDefault="004E42E8" w:rsidP="004E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14:paraId="008147A4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14:paraId="7AA60550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расчет допустимого времени устранения аварийных нарушений теплоснабжения жилых домов;</w:t>
      </w:r>
    </w:p>
    <w:p w14:paraId="4E26CABE" w14:textId="77777777" w:rsidR="004E42E8" w:rsidRPr="004E42E8" w:rsidRDefault="004E42E8" w:rsidP="004E42E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наличие порядка ликвидации аварийных ситуаций в системах теплоснабжения с учетом взаимодействия тепло-,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14:paraId="413CC9FE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акты гидравлических и тепловых испытаний тепловых сетей;</w:t>
      </w:r>
    </w:p>
    <w:p w14:paraId="541DEF7C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справка о выполнении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14:paraId="1B795C90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справка о выполнении планового графика ремонта тепловых сетей и источников тепловой энергии;</w:t>
      </w:r>
    </w:p>
    <w:p w14:paraId="19E0C519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договор поставки топлива, не допускающих перебоев поставки и снижения установленных нормативов запасов топлива;</w:t>
      </w:r>
    </w:p>
    <w:p w14:paraId="5EF6202E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12) Документы, определяющие разграничение эксплуатационной ответственности между потребителями тепловой энергии, теплоснабжающими и теплосетевыми организациями;</w:t>
      </w:r>
    </w:p>
    <w:p w14:paraId="233D6538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14:paraId="0560ED63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14) работоспособность автоматических регуляторов при их наличии;</w:t>
      </w:r>
    </w:p>
    <w:p w14:paraId="727FB2D9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FD1E67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3.2.  В целях оценки готовности потребителей тепловой энергии к отопительному периоду комиссией должны быть проверены:</w:t>
      </w:r>
    </w:p>
    <w:p w14:paraId="34841ABA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B022C15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устранение выявленных в порядке, установленном законодательством РФ, нарушений в тепловых и гидравлических режимах работы тепловых энергоустановок</w:t>
      </w:r>
    </w:p>
    <w:p w14:paraId="2D620BA7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lastRenderedPageBreak/>
        <w:t>акты на проведение промывки оборудования и коммуникаций теплопотребляющих установок;</w:t>
      </w:r>
    </w:p>
    <w:p w14:paraId="2565E055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разработка эксплуатационных режимов, а также мероприятий по их внедрению;</w:t>
      </w:r>
    </w:p>
    <w:p w14:paraId="505BEE7A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выполнение плана ремонтных работ и качество их выполнения;</w:t>
      </w:r>
    </w:p>
    <w:p w14:paraId="71D890BD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состояние тепловых сетей, принадлежащих потребителю тепловой энергии;</w:t>
      </w:r>
    </w:p>
    <w:p w14:paraId="1C359B5F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состояние утепления зданий  (чердаки, лестничные клетки, подвалы, двери) и центральных тепловых пунктов, а также индивидуальных тепловых пунктов;</w:t>
      </w:r>
    </w:p>
    <w:p w14:paraId="4F9656F7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состояние трубопроводов, арматуры и тепловой изоляции в пределах тепловых пунктов;</w:t>
      </w:r>
    </w:p>
    <w:p w14:paraId="55931832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наличие и работоспособность приборов учета, работоспособность автоматических регуляторов при их наличии;</w:t>
      </w:r>
    </w:p>
    <w:p w14:paraId="07142789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работоспособность защиты систем теплопотребления;</w:t>
      </w:r>
    </w:p>
    <w:p w14:paraId="2B3D5F6E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наличие паспортов теплопотребляющих установок, принципиальных схем и инструкций для обслуживающего персонала и соответствие их действительности;</w:t>
      </w:r>
    </w:p>
    <w:p w14:paraId="6C82BC53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отсутствие прямых соединений оборудования тепловых пунктов с водопроводом и канализацией;</w:t>
      </w:r>
    </w:p>
    <w:p w14:paraId="6E7FB349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плотность оборудования тепловых пунктов;</w:t>
      </w:r>
    </w:p>
    <w:p w14:paraId="340DF088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наличие пломб на расчетных шайбах и соплах элеваторов;</w:t>
      </w:r>
    </w:p>
    <w:p w14:paraId="15D1525F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отсутствие задолженности за поставленные тепловую энергию (мощность), теплоноситель;</w:t>
      </w:r>
    </w:p>
    <w:p w14:paraId="1A51CC7F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</w:t>
      </w:r>
    </w:p>
    <w:p w14:paraId="4F1EF0A3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проведение испытания оборудования теплопотребляющих установок на плотность и прочность;</w:t>
      </w:r>
    </w:p>
    <w:p w14:paraId="71028882" w14:textId="77777777" w:rsidR="004E42E8" w:rsidRPr="004E42E8" w:rsidRDefault="004E42E8" w:rsidP="004E42E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4E42E8">
        <w:rPr>
          <w:rFonts w:ascii="Times New Roman" w:hAnsi="Times New Roman"/>
          <w:sz w:val="28"/>
          <w:szCs w:val="28"/>
        </w:rPr>
        <w:t>надежность теплоснабжения потребителей тепловой энергиис учетом климатических условий в соответствии с критериями, приведенными в пункте 3.3.</w:t>
      </w:r>
    </w:p>
    <w:p w14:paraId="093BE7A1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A31BD77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КРИТЕРИИ</w:t>
      </w:r>
    </w:p>
    <w:p w14:paraId="413E5DFD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НАДЕЖНОСТИ ТЕПЛОСНАБЖЕНИЯ ПОТРЕБИТЕЛЕЙ ТЕПЛОВОЙ ЭНЕРГИИ С УЧЕТОМ КЛИМАТИЧЕСКИХ УСЛОВИЙ</w:t>
      </w:r>
    </w:p>
    <w:p w14:paraId="10A891FF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DF5AA5F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1. Потребители тепловой энергии по надежности теплоснабжения делятся на три категории:</w:t>
      </w:r>
    </w:p>
    <w:p w14:paraId="4495C3F8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первая категория - потребители, в отношении которых не допускается перерывов в подаче тепловой энергии и снижения температуры воздуха в помещениях ниже значений, предусмотренных техническими регламентами и иными обязательными требованиями;</w:t>
      </w:r>
    </w:p>
    <w:p w14:paraId="408BE98B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вторая категория - потребители, в отношении которых допускается </w:t>
      </w: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снижение температуры в отапливаемых помещениях на период ликвидации аварии, но не более 54 ч:</w:t>
      </w:r>
    </w:p>
    <w:p w14:paraId="528B5B47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жилых и общественных зданий до 12 °C;</w:t>
      </w:r>
    </w:p>
    <w:p w14:paraId="47398E35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промышленных зданий до 8 °C;</w:t>
      </w:r>
    </w:p>
    <w:p w14:paraId="061151D0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третья категория - остальные потребители.</w:t>
      </w:r>
    </w:p>
    <w:p w14:paraId="617C41C5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2. При аварийных ситуациях на источнике тепловой энергии или в тепловых сетях в течение всего ремонтно-восстановительного периода должны обеспечиваться (если иные режимы не предусмотрены договором теплоснабжения):</w:t>
      </w:r>
    </w:p>
    <w:p w14:paraId="76F41F05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подача тепловой энергии (теплоносителя) в полном объеме потребителям первой категории;</w:t>
      </w:r>
    </w:p>
    <w:p w14:paraId="0E56F7B5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подача тепловой энергии (теплоносителя) на отопление и вентиляцию жилищно-коммунальным и промышленным потребителям второй и третьей категорий в размерах, указанных в </w:t>
      </w:r>
      <w:hyperlink w:anchor="Par269" w:history="1">
        <w:r w:rsidRPr="004E42E8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таблице N 1</w:t>
        </w:r>
      </w:hyperlink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9699C04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согласованный сторонами договора теплоснабжения аварийный режим расхода пара и технологической горячей воды;</w:t>
      </w:r>
    </w:p>
    <w:p w14:paraId="23932750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согласованный сторонами договора теплоснабжения аварийный тепловой режим работы неотключаемых вентиляционных систем;</w:t>
      </w:r>
    </w:p>
    <w:p w14:paraId="5F57E414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среднесуточный расход теплоты за отопительный период на горячее водоснабжение (при невозможности его отключения).</w:t>
      </w:r>
    </w:p>
    <w:p w14:paraId="49D5C010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35F5C3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Par269"/>
      <w:bookmarkEnd w:id="6"/>
    </w:p>
    <w:p w14:paraId="39220C69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A42F86D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6415719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8"/>
          <w:szCs w:val="28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>Таблица N 1</w:t>
      </w:r>
    </w:p>
    <w:p w14:paraId="33B72A55" w14:textId="77777777" w:rsidR="004E42E8" w:rsidRPr="004E42E8" w:rsidRDefault="004E42E8" w:rsidP="004E42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CellSpacing w:w="5" w:type="nil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81"/>
        <w:gridCol w:w="1297"/>
        <w:gridCol w:w="1413"/>
        <w:gridCol w:w="1413"/>
        <w:gridCol w:w="1413"/>
        <w:gridCol w:w="1413"/>
      </w:tblGrid>
      <w:tr w:rsidR="004E42E8" w:rsidRPr="004E42E8" w14:paraId="2EAD8542" w14:textId="77777777" w:rsidTr="00B65A2E">
        <w:trPr>
          <w:trHeight w:val="1000"/>
          <w:tblCellSpacing w:w="5" w:type="nil"/>
        </w:trPr>
        <w:tc>
          <w:tcPr>
            <w:tcW w:w="2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C6F6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Наименование    </w:t>
            </w: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показателя     </w:t>
            </w:r>
          </w:p>
        </w:tc>
        <w:tc>
          <w:tcPr>
            <w:tcW w:w="70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09B2A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Расчетная температура наружного воздуха для     </w:t>
            </w: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проектирования отопления t °C (соответствует     </w:t>
            </w: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температуре наружного воздуха наиболее холодной   </w:t>
            </w: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          пятидневки обеспеченностью 0,92)           </w:t>
            </w:r>
          </w:p>
        </w:tc>
      </w:tr>
      <w:tr w:rsidR="004E42E8" w:rsidRPr="004E42E8" w14:paraId="678419FF" w14:textId="77777777" w:rsidTr="00B65A2E">
        <w:trPr>
          <w:tblCellSpacing w:w="5" w:type="nil"/>
        </w:trPr>
        <w:tc>
          <w:tcPr>
            <w:tcW w:w="2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F723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E277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минус 10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C686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минус 20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6CD9B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минус 30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A5B9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минус 40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4920E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минус 50 </w:t>
            </w:r>
          </w:p>
        </w:tc>
      </w:tr>
      <w:tr w:rsidR="004E42E8" w:rsidRPr="004E42E8" w14:paraId="3D27E651" w14:textId="77777777" w:rsidTr="00B65A2E">
        <w:trPr>
          <w:trHeight w:val="800"/>
          <w:tblCellSpacing w:w="5" w:type="nil"/>
        </w:trPr>
        <w:tc>
          <w:tcPr>
            <w:tcW w:w="24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62FAA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Допустимое         </w:t>
            </w: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снижение     подачи</w:t>
            </w: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тепловой   энергии,</w:t>
            </w: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%, до              </w:t>
            </w:r>
          </w:p>
        </w:tc>
        <w:tc>
          <w:tcPr>
            <w:tcW w:w="13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F7968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78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4CCA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84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E290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87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F677B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89    </w:t>
            </w:r>
          </w:p>
        </w:tc>
        <w:tc>
          <w:tcPr>
            <w:tcW w:w="14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CA3A" w14:textId="77777777" w:rsidR="004E42E8" w:rsidRPr="004E42E8" w:rsidRDefault="004E42E8" w:rsidP="004E42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E42E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91    </w:t>
            </w:r>
          </w:p>
        </w:tc>
      </w:tr>
    </w:tbl>
    <w:p w14:paraId="3EBB83B3" w14:textId="77777777" w:rsidR="004E42E8" w:rsidRPr="004E42E8" w:rsidRDefault="004E42E8" w:rsidP="004E42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3AB82E70" w14:textId="77777777" w:rsidR="004E42E8" w:rsidRPr="004E42E8" w:rsidRDefault="004E42E8" w:rsidP="004E42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46DA524F" w14:textId="77777777" w:rsidR="004E42E8" w:rsidRPr="004E42E8" w:rsidRDefault="004E42E8" w:rsidP="004E42E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E42E8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40946F73" w14:textId="77777777" w:rsidR="004E42E8" w:rsidRPr="004E42E8" w:rsidRDefault="004E42E8" w:rsidP="004E42E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98464F3" w14:textId="77777777"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216D69" w14:textId="77777777"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86F124A" w14:textId="77777777"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81D5CC0" w14:textId="77777777"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97C109C" w14:textId="77777777"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9608DE" w14:textId="77777777" w:rsidR="004E42E8" w:rsidRPr="004E42E8" w:rsidRDefault="004E42E8" w:rsidP="004E42E8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DED81B" w14:textId="77777777" w:rsidR="00FE0651" w:rsidRDefault="00FE0651"/>
    <w:sectPr w:rsidR="00FE0651" w:rsidSect="004E42E8">
      <w:footerReference w:type="default" r:id="rId9"/>
      <w:pgSz w:w="11906" w:h="16838"/>
      <w:pgMar w:top="1134" w:right="850" w:bottom="1134" w:left="1701" w:header="708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F1DCFF" w14:textId="77777777" w:rsidR="00B124DE" w:rsidRDefault="00B124DE" w:rsidP="005C27E1">
      <w:pPr>
        <w:spacing w:after="0" w:line="240" w:lineRule="auto"/>
      </w:pPr>
      <w:r>
        <w:separator/>
      </w:r>
    </w:p>
  </w:endnote>
  <w:endnote w:type="continuationSeparator" w:id="0">
    <w:p w14:paraId="0DD96BF2" w14:textId="77777777" w:rsidR="00B124DE" w:rsidRDefault="00B124DE" w:rsidP="005C2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10077616"/>
      <w:docPartObj>
        <w:docPartGallery w:val="Page Numbers (Bottom of Page)"/>
        <w:docPartUnique/>
      </w:docPartObj>
    </w:sdtPr>
    <w:sdtEndPr/>
    <w:sdtContent>
      <w:p w14:paraId="329CA28B" w14:textId="77777777" w:rsidR="004E42E8" w:rsidRDefault="004E42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459C">
          <w:rPr>
            <w:noProof/>
          </w:rPr>
          <w:t>13</w:t>
        </w:r>
        <w:r>
          <w:fldChar w:fldCharType="end"/>
        </w:r>
      </w:p>
    </w:sdtContent>
  </w:sdt>
  <w:p w14:paraId="3E1486E9" w14:textId="77777777" w:rsidR="004E42E8" w:rsidRDefault="004E42E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D8AF17" w14:textId="77777777" w:rsidR="00B124DE" w:rsidRDefault="00B124DE" w:rsidP="005C27E1">
      <w:pPr>
        <w:spacing w:after="0" w:line="240" w:lineRule="auto"/>
      </w:pPr>
      <w:r>
        <w:separator/>
      </w:r>
    </w:p>
  </w:footnote>
  <w:footnote w:type="continuationSeparator" w:id="0">
    <w:p w14:paraId="5140ADFE" w14:textId="77777777" w:rsidR="00B124DE" w:rsidRDefault="00B124DE" w:rsidP="005C27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946A3A"/>
    <w:multiLevelType w:val="hybridMultilevel"/>
    <w:tmpl w:val="82BCD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8B8"/>
    <w:rsid w:val="000234E3"/>
    <w:rsid w:val="0004459C"/>
    <w:rsid w:val="000852D8"/>
    <w:rsid w:val="000A17EA"/>
    <w:rsid w:val="000C3B5C"/>
    <w:rsid w:val="000C3BBB"/>
    <w:rsid w:val="00165DB4"/>
    <w:rsid w:val="00224897"/>
    <w:rsid w:val="00315FFA"/>
    <w:rsid w:val="00343355"/>
    <w:rsid w:val="00373523"/>
    <w:rsid w:val="003E4296"/>
    <w:rsid w:val="0040071E"/>
    <w:rsid w:val="004E42E8"/>
    <w:rsid w:val="00514A6A"/>
    <w:rsid w:val="00520B79"/>
    <w:rsid w:val="005448C5"/>
    <w:rsid w:val="00585760"/>
    <w:rsid w:val="005C27E1"/>
    <w:rsid w:val="005E004F"/>
    <w:rsid w:val="005E63AF"/>
    <w:rsid w:val="005F7A36"/>
    <w:rsid w:val="006164CF"/>
    <w:rsid w:val="00664789"/>
    <w:rsid w:val="00681123"/>
    <w:rsid w:val="00694F3B"/>
    <w:rsid w:val="006A3EBD"/>
    <w:rsid w:val="00723F83"/>
    <w:rsid w:val="00745175"/>
    <w:rsid w:val="00774277"/>
    <w:rsid w:val="007D4280"/>
    <w:rsid w:val="00861176"/>
    <w:rsid w:val="00882BA6"/>
    <w:rsid w:val="00891ED4"/>
    <w:rsid w:val="008A6F68"/>
    <w:rsid w:val="00917ADD"/>
    <w:rsid w:val="00956A09"/>
    <w:rsid w:val="009D3AFD"/>
    <w:rsid w:val="00A772C1"/>
    <w:rsid w:val="00AE1CCE"/>
    <w:rsid w:val="00B00D36"/>
    <w:rsid w:val="00B124DE"/>
    <w:rsid w:val="00B16A24"/>
    <w:rsid w:val="00B23320"/>
    <w:rsid w:val="00B25652"/>
    <w:rsid w:val="00B74EAF"/>
    <w:rsid w:val="00B765AB"/>
    <w:rsid w:val="00BB7C83"/>
    <w:rsid w:val="00BD1065"/>
    <w:rsid w:val="00BD5C38"/>
    <w:rsid w:val="00BF582C"/>
    <w:rsid w:val="00C4567D"/>
    <w:rsid w:val="00C7125E"/>
    <w:rsid w:val="00C714E1"/>
    <w:rsid w:val="00CC6F39"/>
    <w:rsid w:val="00D14BD2"/>
    <w:rsid w:val="00D32ACB"/>
    <w:rsid w:val="00D34C2B"/>
    <w:rsid w:val="00DA0E82"/>
    <w:rsid w:val="00DE1953"/>
    <w:rsid w:val="00E10C23"/>
    <w:rsid w:val="00E9532E"/>
    <w:rsid w:val="00E96212"/>
    <w:rsid w:val="00EB0339"/>
    <w:rsid w:val="00EF784D"/>
    <w:rsid w:val="00F167B6"/>
    <w:rsid w:val="00F16BCA"/>
    <w:rsid w:val="00F748B8"/>
    <w:rsid w:val="00FE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23AF9"/>
  <w15:docId w15:val="{A6FF492D-DF4D-41EC-A07B-3AF8BC84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2D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85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852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5C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27E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5C27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27E1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C45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456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50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DB76-212C-4579-B5ED-D11AB3FA5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13</Pages>
  <Words>3366</Words>
  <Characters>19187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Скрипин Андрей Вячеславович</dc:creator>
  <cp:lastModifiedBy>Роман Шинкарев</cp:lastModifiedBy>
  <cp:revision>8</cp:revision>
  <dcterms:created xsi:type="dcterms:W3CDTF">2021-04-13T01:58:00Z</dcterms:created>
  <dcterms:modified xsi:type="dcterms:W3CDTF">2024-03-20T06:42:00Z</dcterms:modified>
</cp:coreProperties>
</file>