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EA22BD" w:rsidRDefault="003B4F79" w:rsidP="00CE32E5">
      <w:pPr>
        <w:jc w:val="center"/>
        <w:rPr>
          <w:sz w:val="20"/>
        </w:rPr>
      </w:pP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  <w:t xml:space="preserve">                    </w:t>
      </w:r>
    </w:p>
    <w:p w:rsidR="00CE32E5" w:rsidRPr="00EA22BD" w:rsidRDefault="00CE32E5" w:rsidP="00CE32E5">
      <w:pPr>
        <w:rPr>
          <w:sz w:val="20"/>
        </w:rPr>
      </w:pPr>
    </w:p>
    <w:p w:rsidR="00CE32E5" w:rsidRPr="00EA22BD" w:rsidRDefault="00CE44C4" w:rsidP="006C23F5">
      <w:pPr>
        <w:rPr>
          <w:sz w:val="28"/>
        </w:rPr>
      </w:pPr>
      <w:r>
        <w:rPr>
          <w:sz w:val="28"/>
        </w:rPr>
        <w:t>07.11.</w:t>
      </w:r>
      <w:r w:rsidR="002714BB" w:rsidRPr="00EA22BD">
        <w:rPr>
          <w:sz w:val="28"/>
        </w:rPr>
        <w:t>202</w:t>
      </w:r>
      <w:r w:rsidR="007E6586">
        <w:rPr>
          <w:sz w:val="28"/>
        </w:rPr>
        <w:t>3</w:t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  <w:t xml:space="preserve">         </w:t>
      </w:r>
      <w:r w:rsidR="001517E5" w:rsidRPr="00EA22BD">
        <w:rPr>
          <w:sz w:val="28"/>
        </w:rPr>
        <w:t xml:space="preserve">       </w:t>
      </w:r>
      <w:r w:rsidR="00D52567" w:rsidRPr="00EA22BD">
        <w:rPr>
          <w:sz w:val="28"/>
        </w:rPr>
        <w:t xml:space="preserve">       </w:t>
      </w:r>
      <w:r w:rsidR="006C23F5" w:rsidRPr="00EA22BD">
        <w:rPr>
          <w:sz w:val="28"/>
        </w:rPr>
        <w:t xml:space="preserve"> </w:t>
      </w:r>
      <w:r w:rsidR="00FA4124" w:rsidRPr="00EA22BD">
        <w:rPr>
          <w:sz w:val="28"/>
        </w:rPr>
        <w:t xml:space="preserve">   </w:t>
      </w:r>
      <w:r w:rsidR="006C23F5" w:rsidRPr="00EA22BD">
        <w:rPr>
          <w:sz w:val="28"/>
        </w:rPr>
        <w:t xml:space="preserve">г. </w:t>
      </w:r>
      <w:r w:rsidR="00CE32E5" w:rsidRPr="00EA22BD">
        <w:rPr>
          <w:sz w:val="28"/>
        </w:rPr>
        <w:t xml:space="preserve"> Канск</w:t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930280" w:rsidRPr="00EA22BD">
        <w:rPr>
          <w:sz w:val="28"/>
        </w:rPr>
        <w:t xml:space="preserve">     </w:t>
      </w:r>
      <w:r w:rsidR="00FA4124" w:rsidRPr="00EA22BD">
        <w:rPr>
          <w:sz w:val="28"/>
        </w:rPr>
        <w:t xml:space="preserve"> </w:t>
      </w:r>
      <w:r w:rsidR="00CE32E5" w:rsidRPr="00EA22BD">
        <w:rPr>
          <w:sz w:val="28"/>
        </w:rPr>
        <w:t xml:space="preserve">№ </w:t>
      </w:r>
      <w:r>
        <w:rPr>
          <w:sz w:val="28"/>
        </w:rPr>
        <w:t>626</w:t>
      </w:r>
      <w:r w:rsidR="005240DE" w:rsidRPr="00EA22BD">
        <w:rPr>
          <w:sz w:val="28"/>
        </w:rPr>
        <w:t>-пг</w:t>
      </w:r>
    </w:p>
    <w:p w:rsidR="00CE32E5" w:rsidRPr="00EA22BD" w:rsidRDefault="00CE32E5" w:rsidP="00CE32E5">
      <w:pPr>
        <w:rPr>
          <w:sz w:val="28"/>
          <w:szCs w:val="28"/>
        </w:rPr>
      </w:pPr>
    </w:p>
    <w:p w:rsidR="009F0F89" w:rsidRPr="00BE3C20" w:rsidRDefault="009F0F89" w:rsidP="007E6586">
      <w:pPr>
        <w:jc w:val="both"/>
        <w:rPr>
          <w:sz w:val="28"/>
        </w:rPr>
      </w:pPr>
      <w:r w:rsidRPr="00BE3C20">
        <w:rPr>
          <w:sz w:val="28"/>
        </w:rPr>
        <w:t xml:space="preserve">Об утверждении </w:t>
      </w:r>
      <w:r w:rsidR="007E6586" w:rsidRPr="00BE3C20">
        <w:rPr>
          <w:sz w:val="28"/>
        </w:rPr>
        <w:t>Порядка осуществления бюджетных полномочий главных администраторов доходов бюджетов бюджетной системы Российской</w:t>
      </w:r>
      <w:r w:rsidRPr="00BE3C20">
        <w:rPr>
          <w:sz w:val="28"/>
        </w:rPr>
        <w:t xml:space="preserve"> </w:t>
      </w:r>
      <w:r w:rsidR="007E6586" w:rsidRPr="00BE3C20">
        <w:rPr>
          <w:sz w:val="28"/>
        </w:rPr>
        <w:t>Федерации, являющихся органами муниципальной власти Канского района и (или) находящимися в их ведении казенными учреждениями</w:t>
      </w:r>
    </w:p>
    <w:p w:rsidR="00885064" w:rsidRPr="00BE3C20" w:rsidRDefault="006415D9" w:rsidP="009B549C">
      <w:pPr>
        <w:jc w:val="both"/>
        <w:rPr>
          <w:sz w:val="18"/>
        </w:rPr>
      </w:pPr>
      <w:r w:rsidRPr="00BE3C20">
        <w:rPr>
          <w:sz w:val="28"/>
          <w:szCs w:val="28"/>
        </w:rPr>
        <w:t xml:space="preserve"> </w:t>
      </w:r>
    </w:p>
    <w:p w:rsidR="008A0A4F" w:rsidRPr="00BE3C20" w:rsidRDefault="009F0F89" w:rsidP="002C1414">
      <w:pPr>
        <w:ind w:firstLine="709"/>
        <w:jc w:val="both"/>
        <w:rPr>
          <w:sz w:val="28"/>
          <w:szCs w:val="28"/>
        </w:rPr>
      </w:pPr>
      <w:r w:rsidRPr="00BE3C20">
        <w:rPr>
          <w:sz w:val="28"/>
          <w:szCs w:val="28"/>
        </w:rPr>
        <w:t xml:space="preserve">В соответствии с </w:t>
      </w:r>
      <w:r w:rsidRPr="00BE3C20">
        <w:rPr>
          <w:sz w:val="28"/>
          <w:szCs w:val="28"/>
          <w:bdr w:val="none" w:sz="0" w:space="0" w:color="auto" w:frame="1"/>
        </w:rPr>
        <w:t xml:space="preserve">пунктом </w:t>
      </w:r>
      <w:r w:rsidR="002C1414" w:rsidRPr="00BE3C20">
        <w:rPr>
          <w:sz w:val="28"/>
          <w:szCs w:val="28"/>
          <w:bdr w:val="none" w:sz="0" w:space="0" w:color="auto" w:frame="1"/>
        </w:rPr>
        <w:t>4</w:t>
      </w:r>
      <w:r w:rsidRPr="00BE3C20">
        <w:rPr>
          <w:sz w:val="28"/>
          <w:szCs w:val="28"/>
          <w:bdr w:val="none" w:sz="0" w:space="0" w:color="auto" w:frame="1"/>
        </w:rPr>
        <w:t xml:space="preserve"> статьи 160.1</w:t>
      </w:r>
      <w:r w:rsidRPr="00BE3C20">
        <w:rPr>
          <w:sz w:val="28"/>
          <w:szCs w:val="28"/>
        </w:rPr>
        <w:t xml:space="preserve"> Бюджетного кодекса Российской Федерации, </w:t>
      </w:r>
      <w:r w:rsidR="002C1414" w:rsidRPr="00BE3C20">
        <w:rPr>
          <w:sz w:val="28"/>
          <w:szCs w:val="28"/>
        </w:rPr>
        <w:t xml:space="preserve">решением Канского районного Совета депутатов от </w:t>
      </w:r>
      <w:r w:rsidR="00BE3C20" w:rsidRPr="00BE3C20">
        <w:rPr>
          <w:sz w:val="28"/>
          <w:szCs w:val="28"/>
        </w:rPr>
        <w:t>18</w:t>
      </w:r>
      <w:r w:rsidR="002C1414" w:rsidRPr="00BE3C20">
        <w:rPr>
          <w:sz w:val="28"/>
          <w:szCs w:val="28"/>
        </w:rPr>
        <w:t>.</w:t>
      </w:r>
      <w:r w:rsidR="00BE3C20" w:rsidRPr="00BE3C20">
        <w:rPr>
          <w:sz w:val="28"/>
          <w:szCs w:val="28"/>
        </w:rPr>
        <w:t>10</w:t>
      </w:r>
      <w:r w:rsidR="002C1414" w:rsidRPr="00BE3C20">
        <w:rPr>
          <w:sz w:val="28"/>
          <w:szCs w:val="28"/>
        </w:rPr>
        <w:t>.20</w:t>
      </w:r>
      <w:r w:rsidR="00BE3C20" w:rsidRPr="00BE3C20">
        <w:rPr>
          <w:sz w:val="28"/>
          <w:szCs w:val="28"/>
        </w:rPr>
        <w:t>18</w:t>
      </w:r>
      <w:r w:rsidR="002C1414" w:rsidRPr="00BE3C20">
        <w:rPr>
          <w:sz w:val="28"/>
          <w:szCs w:val="28"/>
        </w:rPr>
        <w:t xml:space="preserve"> № </w:t>
      </w:r>
      <w:r w:rsidR="00BE3C20" w:rsidRPr="00BE3C20">
        <w:rPr>
          <w:sz w:val="28"/>
          <w:szCs w:val="28"/>
        </w:rPr>
        <w:t>24-158</w:t>
      </w:r>
      <w:r w:rsidR="002C1414" w:rsidRPr="00BE3C20">
        <w:rPr>
          <w:sz w:val="28"/>
          <w:szCs w:val="28"/>
        </w:rPr>
        <w:t xml:space="preserve"> «о Бюджетном </w:t>
      </w:r>
      <w:r w:rsidR="008C0026" w:rsidRPr="00BE3C20">
        <w:rPr>
          <w:sz w:val="28"/>
          <w:szCs w:val="28"/>
        </w:rPr>
        <w:t>процессе</w:t>
      </w:r>
      <w:r w:rsidR="002C1414" w:rsidRPr="00BE3C20">
        <w:rPr>
          <w:sz w:val="28"/>
          <w:szCs w:val="28"/>
        </w:rPr>
        <w:t xml:space="preserve"> в Канском районе»</w:t>
      </w:r>
      <w:r w:rsidRPr="00BE3C20">
        <w:rPr>
          <w:sz w:val="28"/>
          <w:szCs w:val="28"/>
        </w:rPr>
        <w:t xml:space="preserve">, </w:t>
      </w:r>
      <w:r w:rsidR="008A0A4F" w:rsidRPr="00BE3C20">
        <w:rPr>
          <w:sz w:val="28"/>
          <w:szCs w:val="28"/>
        </w:rPr>
        <w:t>руководствуясь статьями 38, 40 Устава Канского района</w:t>
      </w:r>
      <w:r w:rsidR="00AD721D" w:rsidRPr="00BE3C20">
        <w:rPr>
          <w:sz w:val="28"/>
          <w:szCs w:val="28"/>
        </w:rPr>
        <w:t xml:space="preserve"> Красноярского края</w:t>
      </w:r>
      <w:r w:rsidR="008A0A4F" w:rsidRPr="00BE3C20">
        <w:rPr>
          <w:sz w:val="28"/>
          <w:szCs w:val="28"/>
        </w:rPr>
        <w:t xml:space="preserve">, </w:t>
      </w:r>
      <w:r w:rsidR="005B5CAE" w:rsidRPr="00BE3C20">
        <w:rPr>
          <w:sz w:val="28"/>
          <w:szCs w:val="28"/>
        </w:rPr>
        <w:t>ПОСТА</w:t>
      </w:r>
      <w:r w:rsidR="006415D9" w:rsidRPr="00BE3C20">
        <w:rPr>
          <w:sz w:val="28"/>
          <w:szCs w:val="28"/>
        </w:rPr>
        <w:t>НОВЛЯЮ</w:t>
      </w:r>
      <w:r w:rsidR="008A0A4F" w:rsidRPr="00BE3C20">
        <w:rPr>
          <w:sz w:val="28"/>
          <w:szCs w:val="28"/>
        </w:rPr>
        <w:t>:</w:t>
      </w:r>
    </w:p>
    <w:p w:rsidR="002C1414" w:rsidRPr="00BE3C20" w:rsidRDefault="009F0F89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20">
        <w:rPr>
          <w:sz w:val="28"/>
          <w:szCs w:val="28"/>
        </w:rPr>
        <w:t xml:space="preserve">Утвердить </w:t>
      </w:r>
      <w:r w:rsidR="002C1414" w:rsidRPr="00BE3C20">
        <w:rPr>
          <w:sz w:val="28"/>
          <w:szCs w:val="28"/>
        </w:rPr>
        <w:t>Порядок осуществления бюджетных полномочий главных администраторов доходов</w:t>
      </w:r>
      <w:r w:rsidRPr="00BE3C20">
        <w:rPr>
          <w:sz w:val="28"/>
          <w:szCs w:val="28"/>
        </w:rPr>
        <w:t xml:space="preserve"> </w:t>
      </w:r>
      <w:r w:rsidR="002C1414" w:rsidRPr="00BE3C20">
        <w:rPr>
          <w:sz w:val="28"/>
          <w:szCs w:val="28"/>
        </w:rPr>
        <w:t xml:space="preserve">бюджетов бюджетной системы Российской Федерации, являющихся органами муниципальной власти Канского района и (или) находящихся в их ведении казенными учреждениями, согласно </w:t>
      </w:r>
      <w:r w:rsidR="000B20E3" w:rsidRPr="00BE3C20">
        <w:rPr>
          <w:sz w:val="28"/>
          <w:szCs w:val="28"/>
        </w:rPr>
        <w:t>приложения</w:t>
      </w:r>
      <w:r w:rsidR="002C1414" w:rsidRPr="00BE3C20">
        <w:rPr>
          <w:sz w:val="28"/>
          <w:szCs w:val="28"/>
        </w:rPr>
        <w:t xml:space="preserve"> к настоящему постановлению.</w:t>
      </w:r>
    </w:p>
    <w:p w:rsidR="00D3078E" w:rsidRPr="00BE3C20" w:rsidRDefault="00D3078E" w:rsidP="009F0F89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20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 w:rsidRPr="00BE3C20">
        <w:rPr>
          <w:sz w:val="28"/>
          <w:szCs w:val="28"/>
        </w:rPr>
        <w:br/>
      </w:r>
      <w:r w:rsidRPr="00BE3C20">
        <w:rPr>
          <w:sz w:val="28"/>
          <w:szCs w:val="28"/>
        </w:rPr>
        <w:t xml:space="preserve">на заместителя Главы Канского района </w:t>
      </w:r>
      <w:r w:rsidR="00165927" w:rsidRPr="00BE3C20">
        <w:rPr>
          <w:sz w:val="28"/>
          <w:szCs w:val="28"/>
        </w:rPr>
        <w:t>по финансово-экономическим вопросам – руководителя Финуправления Канского района М</w:t>
      </w:r>
      <w:r w:rsidRPr="00BE3C20">
        <w:rPr>
          <w:sz w:val="28"/>
          <w:szCs w:val="28"/>
        </w:rPr>
        <w:t xml:space="preserve">.В. </w:t>
      </w:r>
      <w:r w:rsidR="00165927" w:rsidRPr="00BE3C20">
        <w:rPr>
          <w:sz w:val="28"/>
          <w:szCs w:val="28"/>
        </w:rPr>
        <w:t>Черепову</w:t>
      </w:r>
      <w:r w:rsidRPr="00BE3C20">
        <w:rPr>
          <w:sz w:val="28"/>
          <w:szCs w:val="28"/>
        </w:rPr>
        <w:t>.</w:t>
      </w:r>
    </w:p>
    <w:p w:rsidR="009F0F89" w:rsidRPr="00B40E5D" w:rsidRDefault="009F0F89" w:rsidP="00B40E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20">
        <w:rPr>
          <w:sz w:val="28"/>
          <w:szCs w:val="28"/>
        </w:rPr>
        <w:t xml:space="preserve">Постановление вступает в силу в день, следующий за днем </w:t>
      </w:r>
      <w:r w:rsidRPr="00BE3C20">
        <w:rPr>
          <w:sz w:val="28"/>
          <w:szCs w:val="28"/>
        </w:rPr>
        <w:br/>
        <w:t>его официального опубликования</w:t>
      </w:r>
      <w:r w:rsidR="00B40E5D" w:rsidRPr="00BE3C20">
        <w:rPr>
          <w:sz w:val="28"/>
          <w:szCs w:val="28"/>
        </w:rPr>
        <w:t xml:space="preserve"> в официальном печатном издании «Вести Канского района», и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Pr="00BE3C20">
        <w:rPr>
          <w:sz w:val="28"/>
          <w:szCs w:val="28"/>
        </w:rPr>
        <w:t xml:space="preserve">, и </w:t>
      </w:r>
      <w:r w:rsidRPr="009F0F89">
        <w:rPr>
          <w:sz w:val="28"/>
          <w:szCs w:val="28"/>
        </w:rPr>
        <w:t xml:space="preserve">применяется к правоотношениям, возникающим при составлении и исполнении </w:t>
      </w:r>
      <w:r>
        <w:rPr>
          <w:sz w:val="28"/>
          <w:szCs w:val="28"/>
        </w:rPr>
        <w:t>районного</w:t>
      </w:r>
      <w:r w:rsidRPr="009F0F89">
        <w:rPr>
          <w:sz w:val="28"/>
          <w:szCs w:val="28"/>
        </w:rPr>
        <w:t xml:space="preserve"> бюджета, </w:t>
      </w:r>
      <w:r w:rsidRPr="00B40E5D">
        <w:rPr>
          <w:sz w:val="28"/>
          <w:szCs w:val="28"/>
        </w:rPr>
        <w:t>начиная с бюджета на 202</w:t>
      </w:r>
      <w:r w:rsidR="005C755E" w:rsidRPr="00B40E5D">
        <w:rPr>
          <w:sz w:val="28"/>
          <w:szCs w:val="28"/>
        </w:rPr>
        <w:t>3</w:t>
      </w:r>
      <w:r w:rsidRPr="00B40E5D">
        <w:rPr>
          <w:sz w:val="28"/>
          <w:szCs w:val="28"/>
        </w:rPr>
        <w:t xml:space="preserve"> год и плановый период 202</w:t>
      </w:r>
      <w:r w:rsidR="005C755E" w:rsidRPr="00B40E5D">
        <w:rPr>
          <w:sz w:val="28"/>
          <w:szCs w:val="28"/>
        </w:rPr>
        <w:t>4–2025</w:t>
      </w:r>
      <w:r w:rsidRPr="00B40E5D">
        <w:rPr>
          <w:sz w:val="28"/>
          <w:szCs w:val="28"/>
        </w:rPr>
        <w:t xml:space="preserve"> годов.</w:t>
      </w:r>
    </w:p>
    <w:p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B549C" w:rsidRDefault="009B549C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Pr="001F0EEE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Default="006415D9" w:rsidP="006415D9">
      <w:pPr>
        <w:jc w:val="both"/>
        <w:rPr>
          <w:sz w:val="28"/>
          <w:szCs w:val="28"/>
        </w:rPr>
      </w:pPr>
    </w:p>
    <w:p w:rsidR="009B549C" w:rsidRDefault="009B549C" w:rsidP="006415D9">
      <w:pPr>
        <w:jc w:val="both"/>
        <w:rPr>
          <w:sz w:val="28"/>
          <w:szCs w:val="28"/>
        </w:rPr>
      </w:pPr>
    </w:p>
    <w:p w:rsidR="009B549C" w:rsidRPr="009B549C" w:rsidRDefault="009B549C" w:rsidP="009B549C">
      <w:pPr>
        <w:suppressAutoHyphens/>
        <w:ind w:firstLine="4820"/>
        <w:jc w:val="both"/>
        <w:rPr>
          <w:sz w:val="28"/>
          <w:szCs w:val="28"/>
        </w:rPr>
      </w:pPr>
      <w:r w:rsidRPr="009B549C">
        <w:rPr>
          <w:sz w:val="28"/>
          <w:szCs w:val="28"/>
        </w:rPr>
        <w:lastRenderedPageBreak/>
        <w:t xml:space="preserve">       Приложение</w:t>
      </w:r>
    </w:p>
    <w:p w:rsidR="009B549C" w:rsidRPr="009B549C" w:rsidRDefault="009B549C" w:rsidP="009B549C">
      <w:pPr>
        <w:suppressAutoHyphens/>
        <w:ind w:firstLine="4820"/>
        <w:jc w:val="both"/>
        <w:rPr>
          <w:sz w:val="28"/>
          <w:szCs w:val="28"/>
        </w:rPr>
      </w:pPr>
      <w:r w:rsidRPr="009B549C">
        <w:rPr>
          <w:sz w:val="28"/>
          <w:szCs w:val="28"/>
        </w:rPr>
        <w:t xml:space="preserve">       к постановлению администрации </w:t>
      </w:r>
    </w:p>
    <w:p w:rsidR="009B549C" w:rsidRPr="009B549C" w:rsidRDefault="009B549C" w:rsidP="009B549C">
      <w:pPr>
        <w:suppressAutoHyphens/>
        <w:ind w:firstLine="4820"/>
        <w:jc w:val="both"/>
        <w:rPr>
          <w:sz w:val="28"/>
          <w:szCs w:val="28"/>
        </w:rPr>
      </w:pPr>
      <w:r w:rsidRPr="009B549C">
        <w:rPr>
          <w:sz w:val="28"/>
          <w:szCs w:val="28"/>
        </w:rPr>
        <w:t xml:space="preserve">       </w:t>
      </w:r>
      <w:r>
        <w:rPr>
          <w:sz w:val="28"/>
          <w:szCs w:val="28"/>
        </w:rPr>
        <w:t>Канского</w:t>
      </w:r>
      <w:r w:rsidRPr="009B549C">
        <w:rPr>
          <w:sz w:val="28"/>
          <w:szCs w:val="28"/>
        </w:rPr>
        <w:t xml:space="preserve"> района</w:t>
      </w:r>
    </w:p>
    <w:p w:rsidR="009B549C" w:rsidRPr="009B549C" w:rsidRDefault="009B549C" w:rsidP="009B549C">
      <w:pPr>
        <w:suppressAutoHyphens/>
        <w:ind w:firstLine="4820"/>
        <w:jc w:val="both"/>
        <w:rPr>
          <w:sz w:val="28"/>
          <w:szCs w:val="28"/>
        </w:rPr>
      </w:pPr>
      <w:r w:rsidRPr="009B549C">
        <w:rPr>
          <w:sz w:val="28"/>
          <w:szCs w:val="28"/>
        </w:rPr>
        <w:t xml:space="preserve">       от </w:t>
      </w:r>
      <w:r w:rsidR="00CE44C4">
        <w:rPr>
          <w:sz w:val="28"/>
          <w:szCs w:val="28"/>
        </w:rPr>
        <w:t>07.11.2023 № 626</w:t>
      </w:r>
      <w:r>
        <w:rPr>
          <w:sz w:val="28"/>
          <w:szCs w:val="28"/>
        </w:rPr>
        <w:t xml:space="preserve"> </w:t>
      </w:r>
      <w:r w:rsidRPr="009B549C">
        <w:rPr>
          <w:sz w:val="28"/>
          <w:szCs w:val="28"/>
        </w:rPr>
        <w:t>- п</w:t>
      </w:r>
      <w:r>
        <w:rPr>
          <w:sz w:val="28"/>
          <w:szCs w:val="28"/>
        </w:rPr>
        <w:t>г</w:t>
      </w:r>
    </w:p>
    <w:p w:rsidR="009B549C" w:rsidRPr="009B549C" w:rsidRDefault="009B549C" w:rsidP="009B549C">
      <w:pPr>
        <w:suppressAutoHyphens/>
        <w:jc w:val="center"/>
        <w:rPr>
          <w:rFonts w:eastAsiaTheme="minorEastAsia"/>
          <w:bCs/>
          <w:sz w:val="28"/>
          <w:szCs w:val="26"/>
        </w:rPr>
      </w:pPr>
    </w:p>
    <w:p w:rsidR="009B549C" w:rsidRPr="009B549C" w:rsidRDefault="009B549C" w:rsidP="009B549C">
      <w:pPr>
        <w:suppressAutoHyphens/>
        <w:jc w:val="center"/>
        <w:rPr>
          <w:sz w:val="28"/>
          <w:szCs w:val="20"/>
          <w:lang w:bidi="ru-RU"/>
        </w:rPr>
      </w:pPr>
      <w:r w:rsidRPr="009B549C">
        <w:rPr>
          <w:sz w:val="28"/>
          <w:szCs w:val="20"/>
          <w:lang w:bidi="ru-RU"/>
        </w:rPr>
        <w:t xml:space="preserve">Порядок </w:t>
      </w:r>
    </w:p>
    <w:p w:rsidR="009B549C" w:rsidRPr="009B549C" w:rsidRDefault="009B549C" w:rsidP="009B549C">
      <w:pPr>
        <w:suppressAutoHyphens/>
        <w:jc w:val="center"/>
        <w:rPr>
          <w:sz w:val="28"/>
          <w:szCs w:val="20"/>
          <w:lang w:bidi="ru-RU"/>
        </w:rPr>
      </w:pPr>
      <w:r w:rsidRPr="009B549C">
        <w:rPr>
          <w:sz w:val="28"/>
          <w:szCs w:val="20"/>
          <w:lang w:bidi="ru-RU"/>
        </w:rPr>
        <w:t xml:space="preserve">осуществления бюджетных полномочий главных администраторов доходов бюджетов бюджетной системы Российской Федерации, являющихся органами муниципальной власти </w:t>
      </w:r>
      <w:r>
        <w:rPr>
          <w:sz w:val="28"/>
          <w:szCs w:val="20"/>
          <w:lang w:bidi="ru-RU"/>
        </w:rPr>
        <w:t>Канского</w:t>
      </w:r>
      <w:r w:rsidRPr="009B549C">
        <w:rPr>
          <w:sz w:val="28"/>
          <w:szCs w:val="20"/>
          <w:lang w:bidi="ru-RU"/>
        </w:rPr>
        <w:t xml:space="preserve"> района и (или) находящимися в их ведении казенными учреждениями</w:t>
      </w:r>
    </w:p>
    <w:p w:rsidR="009B549C" w:rsidRPr="009B549C" w:rsidRDefault="009B549C" w:rsidP="009B549C">
      <w:pPr>
        <w:widowControl w:val="0"/>
        <w:tabs>
          <w:tab w:val="left" w:pos="316"/>
        </w:tabs>
        <w:suppressAutoHyphens/>
        <w:jc w:val="center"/>
        <w:rPr>
          <w:rFonts w:eastAsia="Arial"/>
          <w:bCs/>
          <w:sz w:val="28"/>
          <w:szCs w:val="28"/>
          <w:lang w:eastAsia="en-US"/>
        </w:rPr>
      </w:pPr>
      <w:bookmarkStart w:id="0" w:name="_GoBack"/>
      <w:bookmarkEnd w:id="0"/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 xml:space="preserve">1. 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 муниципальной власти </w:t>
      </w:r>
      <w:r>
        <w:rPr>
          <w:rFonts w:eastAsiaTheme="minorEastAsia"/>
          <w:sz w:val="28"/>
          <w:szCs w:val="28"/>
        </w:rPr>
        <w:t>Канского</w:t>
      </w:r>
      <w:r w:rsidRPr="009B549C">
        <w:rPr>
          <w:rFonts w:eastAsiaTheme="minorEastAsia"/>
          <w:sz w:val="28"/>
          <w:szCs w:val="28"/>
        </w:rPr>
        <w:t xml:space="preserve"> района и (или) находящимися в их ведении казенными учреждениями (далее - Порядок, Главные администраторы), разработан в соответствии </w:t>
      </w:r>
      <w:r w:rsidRPr="009B549C">
        <w:rPr>
          <w:rFonts w:eastAsiaTheme="minorEastAsia"/>
          <w:color w:val="000000" w:themeColor="text1"/>
          <w:sz w:val="28"/>
          <w:szCs w:val="28"/>
        </w:rPr>
        <w:t xml:space="preserve">с </w:t>
      </w:r>
      <w:hyperlink r:id="rId9">
        <w:r w:rsidRPr="009B549C">
          <w:rPr>
            <w:rFonts w:eastAsiaTheme="minorEastAsia"/>
            <w:color w:val="000000" w:themeColor="text1"/>
            <w:sz w:val="28"/>
            <w:szCs w:val="28"/>
          </w:rPr>
          <w:t>пунктом 4 статьи 160.1</w:t>
        </w:r>
      </w:hyperlink>
      <w:r w:rsidRPr="009B549C">
        <w:rPr>
          <w:rFonts w:eastAsiaTheme="minorEastAsia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2. В процессе осуществления бюджетных полномочий Главные администраторы: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65"/>
      <w:bookmarkEnd w:id="1"/>
      <w:r w:rsidRPr="009B549C">
        <w:rPr>
          <w:rFonts w:eastAsiaTheme="minorEastAsia"/>
          <w:sz w:val="28"/>
          <w:szCs w:val="28"/>
        </w:rPr>
        <w:t>а)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- Администраторы);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принимают правовые акты, наделяющие казенные учреждения, находящиеся в ведении Главных администраторов, полномочиями администратора доходов бюджетов бюджетной системы Российской Федерации (далее - доходы бюджетов) и устанавливающие перечень администрируемых доходов бюджетов;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б) формируют и представляют в финансовые органы следующие документы по администрируемым доходам: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прогноз поступления доходов в сроки, установленные нормативными правовыми актами, по форме, согласованной с финансовыми органами;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сведения, необходимые для составления и ведения кассового плана, в порядке и сроки, установленные финансовыми органами.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в) формируют и представляют сводную бюджетную отчетность главного администратора доходов бюджетов по формам.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г)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бюджетов.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 xml:space="preserve">д) исполняют полномочия администратора доходов бюджетов в соответствии с принятыми ими </w:t>
      </w:r>
      <w:r w:rsidRPr="009B549C">
        <w:rPr>
          <w:rFonts w:eastAsiaTheme="minorEastAsia"/>
          <w:color w:val="000000" w:themeColor="text1"/>
          <w:sz w:val="28"/>
          <w:szCs w:val="28"/>
        </w:rPr>
        <w:t>правовыми актами об осуществлении полномочий администратора доходов бюджетов.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9B549C">
        <w:rPr>
          <w:rFonts w:eastAsiaTheme="minorEastAsia"/>
          <w:color w:val="000000" w:themeColor="text1"/>
          <w:sz w:val="28"/>
          <w:szCs w:val="28"/>
        </w:rPr>
        <w:t xml:space="preserve">е) доводят правовые акты, указанные в </w:t>
      </w:r>
      <w:hyperlink w:anchor="P65">
        <w:r w:rsidRPr="009B549C">
          <w:rPr>
            <w:rFonts w:eastAsiaTheme="minorEastAsia"/>
            <w:color w:val="000000" w:themeColor="text1"/>
            <w:sz w:val="28"/>
            <w:szCs w:val="28"/>
          </w:rPr>
          <w:t>подпункте «а» пункта 2</w:t>
        </w:r>
      </w:hyperlink>
      <w:r w:rsidRPr="009B549C">
        <w:rPr>
          <w:rFonts w:eastAsiaTheme="minorEastAsia"/>
          <w:color w:val="000000" w:themeColor="text1"/>
          <w:sz w:val="28"/>
          <w:szCs w:val="28"/>
        </w:rPr>
        <w:t xml:space="preserve"> Порядка, до Администраторов не позднее 5 рабочих дней со дня их принятия.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color w:val="000000" w:themeColor="text1"/>
          <w:sz w:val="28"/>
          <w:szCs w:val="28"/>
        </w:rPr>
        <w:t xml:space="preserve">ж) в случае внесения изменений в перечень Администраторов и (или) перечень доходов, в отношении которых Главный администратор наделен </w:t>
      </w:r>
      <w:r w:rsidRPr="009B549C">
        <w:rPr>
          <w:rFonts w:eastAsiaTheme="minorEastAsia"/>
          <w:color w:val="000000" w:themeColor="text1"/>
          <w:sz w:val="28"/>
          <w:szCs w:val="28"/>
        </w:rPr>
        <w:lastRenderedPageBreak/>
        <w:t xml:space="preserve">полномочиями главного администратора доходов бюджетов, в течение 10 рабочих дней со дня внесения таких изменений вносят изменения в правовые акты, указанные в </w:t>
      </w:r>
      <w:hyperlink w:anchor="P65">
        <w:r w:rsidRPr="009B549C">
          <w:rPr>
            <w:rFonts w:eastAsiaTheme="minorEastAsia"/>
            <w:color w:val="000000" w:themeColor="text1"/>
            <w:sz w:val="28"/>
            <w:szCs w:val="28"/>
          </w:rPr>
          <w:t>подпункте «а» пункта 2</w:t>
        </w:r>
      </w:hyperlink>
      <w:r w:rsidRPr="009B549C">
        <w:rPr>
          <w:rFonts w:eastAsiaTheme="minorEastAsia"/>
          <w:color w:val="000000" w:themeColor="text1"/>
          <w:sz w:val="28"/>
          <w:szCs w:val="28"/>
        </w:rPr>
        <w:t xml:space="preserve"> Поряд</w:t>
      </w:r>
      <w:r w:rsidRPr="009B549C">
        <w:rPr>
          <w:rFonts w:eastAsiaTheme="minorEastAsia"/>
          <w:sz w:val="28"/>
          <w:szCs w:val="28"/>
        </w:rPr>
        <w:t>ка;</w:t>
      </w:r>
    </w:p>
    <w:p w:rsidR="009B549C" w:rsidRPr="009B549C" w:rsidRDefault="009B549C" w:rsidP="009B549C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 xml:space="preserve">3. Правовые акты, </w:t>
      </w:r>
      <w:r w:rsidRPr="009B549C">
        <w:rPr>
          <w:rFonts w:eastAsiaTheme="minorEastAsia"/>
          <w:color w:val="000000" w:themeColor="text1"/>
          <w:sz w:val="28"/>
          <w:szCs w:val="28"/>
        </w:rPr>
        <w:t xml:space="preserve">указанные в </w:t>
      </w:r>
      <w:hyperlink w:anchor="P65">
        <w:r w:rsidRPr="009B549C">
          <w:rPr>
            <w:rFonts w:eastAsiaTheme="minorEastAsia"/>
            <w:color w:val="000000" w:themeColor="text1"/>
            <w:sz w:val="28"/>
            <w:szCs w:val="28"/>
          </w:rPr>
          <w:t>подпункте «а» пункта 2</w:t>
        </w:r>
      </w:hyperlink>
      <w:r w:rsidRPr="009B549C">
        <w:rPr>
          <w:rFonts w:eastAsiaTheme="minorEastAsia"/>
          <w:sz w:val="28"/>
          <w:szCs w:val="28"/>
        </w:rPr>
        <w:t xml:space="preserve"> Порядка, должны содержать: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а)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б)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в)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д) иные положения, необходимые для реализации полномочий администратора доходов бюджетов.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4. Главные администраторы, осуществляющие полномочия администратора доходов бюджетов, устанавливают: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9B549C" w:rsidRPr="009B549C" w:rsidRDefault="009B549C" w:rsidP="009B549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9B549C">
        <w:rPr>
          <w:rFonts w:eastAsiaTheme="minorEastAsia"/>
          <w:sz w:val="28"/>
          <w:szCs w:val="28"/>
        </w:rPr>
        <w:t xml:space="preserve"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 администрации </w:t>
      </w:r>
      <w:r>
        <w:rPr>
          <w:rFonts w:eastAsiaTheme="minorEastAsia"/>
          <w:sz w:val="28"/>
          <w:szCs w:val="28"/>
        </w:rPr>
        <w:t>Канского</w:t>
      </w:r>
      <w:r w:rsidRPr="009B549C">
        <w:rPr>
          <w:rFonts w:eastAsiaTheme="minorEastAsia"/>
          <w:sz w:val="28"/>
          <w:szCs w:val="28"/>
        </w:rPr>
        <w:t xml:space="preserve"> района.</w:t>
      </w:r>
    </w:p>
    <w:p w:rsidR="009B549C" w:rsidRPr="009B549C" w:rsidRDefault="009B549C" w:rsidP="009B549C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9B549C" w:rsidRPr="009B549C" w:rsidRDefault="009B549C" w:rsidP="009B549C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9B549C" w:rsidRPr="006415D9" w:rsidRDefault="009B549C" w:rsidP="006415D9">
      <w:pPr>
        <w:jc w:val="both"/>
        <w:rPr>
          <w:sz w:val="28"/>
          <w:szCs w:val="28"/>
        </w:rPr>
      </w:pPr>
    </w:p>
    <w:sectPr w:rsidR="009B549C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2D" w:rsidRDefault="006E0B2D" w:rsidP="00EC70E8">
      <w:r>
        <w:separator/>
      </w:r>
    </w:p>
  </w:endnote>
  <w:endnote w:type="continuationSeparator" w:id="0">
    <w:p w:rsidR="006E0B2D" w:rsidRDefault="006E0B2D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2D" w:rsidRDefault="006E0B2D" w:rsidP="00EC70E8">
      <w:r>
        <w:separator/>
      </w:r>
    </w:p>
  </w:footnote>
  <w:footnote w:type="continuationSeparator" w:id="0">
    <w:p w:rsidR="006E0B2D" w:rsidRDefault="006E0B2D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1197F"/>
    <w:rsid w:val="00026C2D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A59FB"/>
    <w:rsid w:val="000B1F55"/>
    <w:rsid w:val="000B20E3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0F1B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67CF9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1414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4497"/>
    <w:rsid w:val="00565C07"/>
    <w:rsid w:val="00574030"/>
    <w:rsid w:val="005919A6"/>
    <w:rsid w:val="005A2E6A"/>
    <w:rsid w:val="005A778D"/>
    <w:rsid w:val="005B2A81"/>
    <w:rsid w:val="005B51BD"/>
    <w:rsid w:val="005B5CAE"/>
    <w:rsid w:val="005B67EB"/>
    <w:rsid w:val="005C755E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0B2D"/>
    <w:rsid w:val="006F1DF0"/>
    <w:rsid w:val="006F365E"/>
    <w:rsid w:val="0070713F"/>
    <w:rsid w:val="00714AEE"/>
    <w:rsid w:val="00725832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E6586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002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B549C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B337D"/>
    <w:rsid w:val="00AC0905"/>
    <w:rsid w:val="00AC0EEB"/>
    <w:rsid w:val="00AC1613"/>
    <w:rsid w:val="00AD277F"/>
    <w:rsid w:val="00AD48E0"/>
    <w:rsid w:val="00AD6AB6"/>
    <w:rsid w:val="00AD721D"/>
    <w:rsid w:val="00AE0656"/>
    <w:rsid w:val="00AE2612"/>
    <w:rsid w:val="00AE457E"/>
    <w:rsid w:val="00AE745E"/>
    <w:rsid w:val="00AF2317"/>
    <w:rsid w:val="00AF75D6"/>
    <w:rsid w:val="00B002D3"/>
    <w:rsid w:val="00B127AD"/>
    <w:rsid w:val="00B14DD2"/>
    <w:rsid w:val="00B23907"/>
    <w:rsid w:val="00B24AC5"/>
    <w:rsid w:val="00B25705"/>
    <w:rsid w:val="00B33B62"/>
    <w:rsid w:val="00B40E5D"/>
    <w:rsid w:val="00B42864"/>
    <w:rsid w:val="00B61B52"/>
    <w:rsid w:val="00B66798"/>
    <w:rsid w:val="00B725B7"/>
    <w:rsid w:val="00B73ACD"/>
    <w:rsid w:val="00B77BFF"/>
    <w:rsid w:val="00B868A6"/>
    <w:rsid w:val="00BC328B"/>
    <w:rsid w:val="00BE19D5"/>
    <w:rsid w:val="00BE257A"/>
    <w:rsid w:val="00BE3C20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D17C5"/>
    <w:rsid w:val="00CD36C6"/>
    <w:rsid w:val="00CE247D"/>
    <w:rsid w:val="00CE32E5"/>
    <w:rsid w:val="00CE3E29"/>
    <w:rsid w:val="00CE44C4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2BD"/>
    <w:rsid w:val="00EA2F11"/>
    <w:rsid w:val="00EA5850"/>
    <w:rsid w:val="00EB5CF5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346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63F0F692B5F83ECD14247F0DFD44477B5B15A67FC8821C95B4A3BCECD215F2ACD08BAB94902B2D9202C84D17E3626E2D97018A1E6ZB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19E1-599E-42C9-BD1C-2D13DF5F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</cp:revision>
  <cp:lastPrinted>2023-10-24T08:29:00Z</cp:lastPrinted>
  <dcterms:created xsi:type="dcterms:W3CDTF">2023-10-09T03:49:00Z</dcterms:created>
  <dcterms:modified xsi:type="dcterms:W3CDTF">2023-11-20T08:38:00Z</dcterms:modified>
</cp:coreProperties>
</file>